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fffffffffc"/>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7B7453" w:rsidRPr="00672BFD" w14:paraId="69BDABBB" w14:textId="77777777" w:rsidTr="007B7453">
        <w:tc>
          <w:tcPr>
            <w:tcW w:w="509" w:type="dxa"/>
          </w:tcPr>
          <w:p w14:paraId="45DE7578" w14:textId="77777777"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14:paraId="024D4787" w14:textId="1D3B41D6" w:rsidR="00672BFD" w:rsidRPr="00672BFD" w:rsidRDefault="00672BFD" w:rsidP="0024666E">
            <w:pPr>
              <w:pStyle w:val="afff9"/>
              <w:framePr w:wrap="notBeside" w:vAnchor="page" w:hAnchor="page" w:x="1372" w:y="568"/>
              <w:tabs>
                <w:tab w:val="clear" w:pos="4153"/>
                <w:tab w:val="clear" w:pos="8306"/>
              </w:tabs>
              <w:spacing w:line="240" w:lineRule="auto"/>
              <w:ind w:left="3"/>
              <w:jc w:val="both"/>
              <w:rPr>
                <w:rFonts w:ascii="黑体" w:eastAsia="黑体" w:hAnsi="黑体"/>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0" w:name="ICS"/>
            <w:r w:rsidRPr="00672BFD">
              <w:rPr>
                <w:rFonts w:ascii="黑体" w:eastAsia="黑体" w:hAnsi="黑体"/>
                <w:sz w:val="21"/>
                <w:szCs w:val="21"/>
              </w:rPr>
              <w:instrText xml:space="preserve"> FORMTEXT </w:instrText>
            </w:r>
            <w:r w:rsidR="00853D63" w:rsidRPr="00672BFD">
              <w:rPr>
                <w:rFonts w:ascii="黑体" w:eastAsia="黑体" w:hAnsi="黑体"/>
                <w:sz w:val="21"/>
                <w:szCs w:val="21"/>
              </w:rPr>
            </w:r>
            <w:r w:rsidRPr="00672BFD">
              <w:rPr>
                <w:rFonts w:ascii="黑体" w:eastAsia="黑体" w:hAnsi="黑体"/>
                <w:sz w:val="21"/>
                <w:szCs w:val="21"/>
              </w:rPr>
              <w:fldChar w:fldCharType="separate"/>
            </w:r>
            <w:r w:rsidR="00853D63">
              <w:rPr>
                <w:rFonts w:ascii="黑体" w:eastAsia="黑体" w:hAnsi="黑体"/>
                <w:sz w:val="21"/>
                <w:szCs w:val="21"/>
              </w:rPr>
              <w:t>点击此处添加ICS号</w:t>
            </w:r>
            <w:r w:rsidRPr="00672BFD">
              <w:rPr>
                <w:rFonts w:ascii="黑体" w:eastAsia="黑体" w:hAnsi="黑体"/>
                <w:sz w:val="21"/>
                <w:szCs w:val="21"/>
              </w:rPr>
              <w:fldChar w:fldCharType="end"/>
            </w:r>
            <w:bookmarkEnd w:id="0"/>
          </w:p>
        </w:tc>
      </w:tr>
      <w:tr w:rsidR="007B7453" w:rsidRPr="00672BFD" w14:paraId="6909962F" w14:textId="77777777" w:rsidTr="007B7453">
        <w:tc>
          <w:tcPr>
            <w:tcW w:w="509" w:type="dxa"/>
          </w:tcPr>
          <w:p w14:paraId="2C720CCA" w14:textId="77777777"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p w14:paraId="2E61626C" w14:textId="77777777"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3C2859">
              <w:rPr>
                <w:rFonts w:ascii="黑体" w:eastAsia="黑体" w:hAnsi="黑体"/>
                <w:sz w:val="21"/>
                <w:szCs w:val="21"/>
              </w:rPr>
              <w:t>点击此处添加CCS号</w:t>
            </w:r>
            <w:r w:rsidRPr="00672BFD">
              <w:rPr>
                <w:rFonts w:ascii="黑体" w:eastAsia="黑体" w:hAnsi="黑体"/>
                <w:sz w:val="21"/>
                <w:szCs w:val="21"/>
              </w:rPr>
              <w:fldChar w:fldCharType="end"/>
            </w:r>
            <w:bookmarkEnd w:id="1"/>
          </w:p>
        </w:tc>
      </w:tr>
    </w:tbl>
    <w:tbl>
      <w:tblPr>
        <w:tblStyle w:val="afffffffffc"/>
        <w:tblpPr w:leftFromText="181" w:rightFromText="181" w:horzAnchor="margin" w:tblpX="3857" w:tblpY="568"/>
        <w:tblW w:w="0" w:type="auto"/>
        <w:tblBorders>
          <w:top w:val="none" w:sz="0" w:space="0" w:color="auto"/>
          <w:left w:val="none" w:sz="0" w:space="0" w:color="auto"/>
          <w:bottom w:val="none" w:sz="0" w:space="0" w:color="auto"/>
          <w:right w:val="none" w:sz="0" w:space="0" w:color="auto"/>
        </w:tblBorders>
        <w:tblCellMar>
          <w:left w:w="0" w:type="dxa"/>
          <w:right w:w="0" w:type="dxa"/>
        </w:tblCellMar>
        <w:tblLook w:val="04A0" w:firstRow="1" w:lastRow="0" w:firstColumn="1" w:lastColumn="0" w:noHBand="0" w:noVBand="1"/>
      </w:tblPr>
      <w:tblGrid>
        <w:gridCol w:w="4990"/>
      </w:tblGrid>
      <w:tr w:rsidR="00F77D98" w14:paraId="5EA87899" w14:textId="77777777" w:rsidTr="0086431E">
        <w:trPr>
          <w:trHeight w:val="1128"/>
        </w:trPr>
        <w:tc>
          <w:tcPr>
            <w:tcW w:w="4990" w:type="dxa"/>
          </w:tcPr>
          <w:bookmarkStart w:id="2" w:name="_Hlk26473981"/>
          <w:p w14:paraId="2FD377D2" w14:textId="77777777" w:rsidR="00F77D98" w:rsidRPr="00F77D98" w:rsidRDefault="00F77D98" w:rsidP="0086431E">
            <w:pPr>
              <w:pStyle w:val="affff5"/>
              <w:framePr w:w="0" w:hRule="auto" w:wrap="auto" w:hAnchor="text" w:xAlign="left" w:yAlign="inline" w:anchorLock="0"/>
              <w:ind w:firstLine="420"/>
            </w:pPr>
            <w:r>
              <w:fldChar w:fldCharType="begin">
                <w:ffData>
                  <w:name w:val="c1"/>
                  <w:enabled/>
                  <w:calcOnExit w:val="0"/>
                  <w:textInput>
                    <w:maxLength w:val="8"/>
                  </w:textInput>
                </w:ffData>
              </w:fldChar>
            </w:r>
            <w:bookmarkStart w:id="3" w:name="c1"/>
            <w:r>
              <w:instrText xml:space="preserve"> FORMTEXT </w:instrText>
            </w:r>
            <w:r>
              <w:fldChar w:fldCharType="separate"/>
            </w:r>
            <w:r w:rsidR="0086431E">
              <w:t> </w:t>
            </w:r>
            <w:r w:rsidR="0086431E">
              <w:t> </w:t>
            </w:r>
            <w:r w:rsidR="0086431E">
              <w:t> </w:t>
            </w:r>
            <w:r w:rsidR="0086431E">
              <w:t> </w:t>
            </w:r>
            <w:r w:rsidR="0086431E">
              <w:t> </w:t>
            </w:r>
            <w:r>
              <w:fldChar w:fldCharType="end"/>
            </w:r>
            <w:bookmarkEnd w:id="3"/>
          </w:p>
        </w:tc>
      </w:tr>
    </w:tbl>
    <w:p w14:paraId="0027601A" w14:textId="77777777" w:rsidR="0000040A" w:rsidRPr="007B7453" w:rsidRDefault="0000040A" w:rsidP="000107E0">
      <w:pPr>
        <w:pStyle w:val="affff6"/>
        <w:framePr w:w="9639" w:h="624" w:hRule="exact" w:hSpace="181" w:vSpace="181" w:wrap="around" w:hAnchor="page" w:x="1305" w:y="2269"/>
        <w:rPr>
          <w:rFonts w:ascii="黑体" w:eastAsia="黑体" w:hAnsi="黑体"/>
          <w:b w:val="0"/>
          <w:bCs w:val="0"/>
          <w:w w:val="100"/>
          <w:sz w:val="48"/>
          <w:szCs w:val="48"/>
        </w:rPr>
      </w:pPr>
      <w:r w:rsidRPr="007B7453">
        <w:rPr>
          <w:rFonts w:ascii="黑体" w:eastAsia="黑体" w:hAnsi="黑体" w:hint="eastAsia"/>
          <w:b w:val="0"/>
          <w:bCs w:val="0"/>
          <w:w w:val="100"/>
          <w:sz w:val="48"/>
          <w:szCs w:val="48"/>
        </w:rPr>
        <w:t>中华人民共和国</w:t>
      </w:r>
      <w:r w:rsidR="007B7453" w:rsidRPr="005207F4">
        <w:rPr>
          <w:rFonts w:ascii="黑体" w:eastAsia="黑体"/>
          <w:b w:val="0"/>
          <w:bCs w:val="0"/>
          <w:w w:val="100"/>
          <w:sz w:val="48"/>
        </w:rPr>
        <w:fldChar w:fldCharType="begin">
          <w:ffData>
            <w:name w:val="c2"/>
            <w:enabled/>
            <w:calcOnExit w:val="0"/>
            <w:textInput/>
          </w:ffData>
        </w:fldChar>
      </w:r>
      <w:bookmarkStart w:id="4" w:name="c2"/>
      <w:r w:rsidR="007B7453" w:rsidRPr="005207F4">
        <w:rPr>
          <w:rFonts w:ascii="黑体" w:eastAsia="黑体"/>
          <w:b w:val="0"/>
          <w:bCs w:val="0"/>
          <w:w w:val="100"/>
          <w:sz w:val="48"/>
        </w:rPr>
        <w:instrText xml:space="preserve"> FORMTEXT </w:instrText>
      </w:r>
      <w:r w:rsidR="007B7453" w:rsidRPr="005207F4">
        <w:rPr>
          <w:rFonts w:ascii="黑体" w:eastAsia="黑体"/>
          <w:b w:val="0"/>
          <w:bCs w:val="0"/>
          <w:w w:val="100"/>
          <w:sz w:val="48"/>
        </w:rPr>
      </w:r>
      <w:r w:rsidR="007B7453" w:rsidRPr="005207F4">
        <w:rPr>
          <w:rFonts w:ascii="黑体" w:eastAsia="黑体"/>
          <w:b w:val="0"/>
          <w:bCs w:val="0"/>
          <w:w w:val="100"/>
          <w:sz w:val="48"/>
        </w:rPr>
        <w:fldChar w:fldCharType="separate"/>
      </w:r>
      <w:r w:rsidR="007B7453" w:rsidRPr="005207F4">
        <w:rPr>
          <w:rFonts w:ascii="黑体" w:eastAsia="黑体"/>
          <w:b w:val="0"/>
          <w:bCs w:val="0"/>
          <w:noProof/>
          <w:w w:val="100"/>
          <w:sz w:val="48"/>
        </w:rPr>
        <w:t> </w:t>
      </w:r>
      <w:r w:rsidR="007B7453" w:rsidRPr="005207F4">
        <w:rPr>
          <w:rFonts w:ascii="黑体" w:eastAsia="黑体"/>
          <w:b w:val="0"/>
          <w:bCs w:val="0"/>
          <w:noProof/>
          <w:w w:val="100"/>
          <w:sz w:val="48"/>
        </w:rPr>
        <w:t> </w:t>
      </w:r>
      <w:r w:rsidR="007B7453" w:rsidRPr="005207F4">
        <w:rPr>
          <w:rFonts w:ascii="黑体" w:eastAsia="黑体"/>
          <w:b w:val="0"/>
          <w:bCs w:val="0"/>
          <w:noProof/>
          <w:w w:val="100"/>
          <w:sz w:val="48"/>
        </w:rPr>
        <w:t> </w:t>
      </w:r>
      <w:r w:rsidR="007B7453" w:rsidRPr="005207F4">
        <w:rPr>
          <w:rFonts w:ascii="黑体" w:eastAsia="黑体"/>
          <w:b w:val="0"/>
          <w:bCs w:val="0"/>
          <w:noProof/>
          <w:w w:val="100"/>
          <w:sz w:val="48"/>
        </w:rPr>
        <w:t> </w:t>
      </w:r>
      <w:r w:rsidR="007B7453" w:rsidRPr="005207F4">
        <w:rPr>
          <w:rFonts w:ascii="黑体" w:eastAsia="黑体"/>
          <w:b w:val="0"/>
          <w:bCs w:val="0"/>
          <w:noProof/>
          <w:w w:val="100"/>
          <w:sz w:val="48"/>
        </w:rPr>
        <w:t> </w:t>
      </w:r>
      <w:r w:rsidR="007B7453" w:rsidRPr="005207F4">
        <w:rPr>
          <w:rFonts w:ascii="黑体" w:eastAsia="黑体"/>
          <w:b w:val="0"/>
          <w:bCs w:val="0"/>
          <w:w w:val="100"/>
          <w:sz w:val="48"/>
        </w:rPr>
        <w:fldChar w:fldCharType="end"/>
      </w:r>
      <w:bookmarkEnd w:id="4"/>
      <w:r w:rsidR="007B7453">
        <w:rPr>
          <w:rFonts w:ascii="黑体" w:eastAsia="黑体" w:hAnsi="黑体" w:hint="eastAsia"/>
          <w:b w:val="0"/>
          <w:bCs w:val="0"/>
          <w:w w:val="100"/>
          <w:sz w:val="48"/>
          <w:szCs w:val="48"/>
        </w:rPr>
        <w:t>行业标准</w:t>
      </w:r>
    </w:p>
    <w:bookmarkEnd w:id="2"/>
    <w:p w14:paraId="019E62BF" w14:textId="77777777" w:rsidR="00AA456B" w:rsidRPr="00994782" w:rsidRDefault="00994782" w:rsidP="00A952D7">
      <w:pPr>
        <w:pStyle w:val="affffffffff3"/>
        <w:framePr w:wrap="auto"/>
        <w:rPr>
          <w:lang w:val="fr-FR"/>
        </w:rPr>
      </w:pPr>
      <w:r>
        <w:fldChar w:fldCharType="begin">
          <w:ffData>
            <w:name w:val="文字1"/>
            <w:enabled/>
            <w:calcOnExit w:val="0"/>
            <w:textInput>
              <w:default w:val="XX/T"/>
            </w:textInput>
          </w:ffData>
        </w:fldChar>
      </w:r>
      <w:bookmarkStart w:id="5" w:name="文字1"/>
      <w:r w:rsidRPr="00994782">
        <w:rPr>
          <w:lang w:val="fr-FR"/>
        </w:rPr>
        <w:instrText xml:space="preserve"> FORMTEXT </w:instrText>
      </w:r>
      <w:r>
        <w:fldChar w:fldCharType="separate"/>
      </w:r>
      <w:r w:rsidRPr="00994782">
        <w:rPr>
          <w:lang w:val="fr-FR"/>
        </w:rPr>
        <w:t>XX/T</w:t>
      </w:r>
      <w:r>
        <w:fldChar w:fldCharType="end"/>
      </w:r>
      <w:bookmarkEnd w:id="5"/>
      <w:r w:rsidR="00234784" w:rsidRPr="00994782">
        <w:rPr>
          <w:lang w:val="fr-FR"/>
        </w:rPr>
        <w:t xml:space="preserve"> </w:t>
      </w:r>
      <w:r w:rsidR="002634BC">
        <w:fldChar w:fldCharType="begin">
          <w:ffData>
            <w:name w:val="NSTD_CODE_F"/>
            <w:enabled/>
            <w:calcOnExit w:val="0"/>
            <w:textInput>
              <w:default w:val="XXXXX"/>
            </w:textInput>
          </w:ffData>
        </w:fldChar>
      </w:r>
      <w:bookmarkStart w:id="6" w:name="NSTD_CODE_F"/>
      <w:r w:rsidR="002634BC" w:rsidRPr="00A61D48">
        <w:rPr>
          <w:lang w:val="fr-FR"/>
        </w:rPr>
        <w:instrText xml:space="preserve"> FORMTEXT </w:instrText>
      </w:r>
      <w:r w:rsidR="002634BC">
        <w:fldChar w:fldCharType="separate"/>
      </w:r>
      <w:r w:rsidR="002634BC" w:rsidRPr="00A61D48">
        <w:rPr>
          <w:lang w:val="fr-FR"/>
        </w:rPr>
        <w:t>XXXXX</w:t>
      </w:r>
      <w:r w:rsidR="002634BC">
        <w:fldChar w:fldCharType="end"/>
      </w:r>
      <w:bookmarkEnd w:id="6"/>
      <w:r w:rsidR="004644A6" w:rsidRPr="00994782">
        <w:rPr>
          <w:rFonts w:hAnsi="黑体"/>
          <w:lang w:val="fr-FR"/>
        </w:rPr>
        <w:t>—</w:t>
      </w:r>
      <w:r w:rsidR="00087A77">
        <w:fldChar w:fldCharType="begin">
          <w:ffData>
            <w:name w:val="NSTD_CODE_B"/>
            <w:enabled/>
            <w:calcOnExit w:val="0"/>
            <w:textInput>
              <w:default w:val="XXXX"/>
            </w:textInput>
          </w:ffData>
        </w:fldChar>
      </w:r>
      <w:bookmarkStart w:id="7" w:name="NSTD_CODE_B"/>
      <w:r w:rsidR="00087A77" w:rsidRPr="00994782">
        <w:rPr>
          <w:lang w:val="fr-FR"/>
        </w:rPr>
        <w:instrText xml:space="preserve"> FORMTEXT </w:instrText>
      </w:r>
      <w:r w:rsidR="00087A77">
        <w:fldChar w:fldCharType="separate"/>
      </w:r>
      <w:r w:rsidR="00087A77" w:rsidRPr="00994782">
        <w:rPr>
          <w:lang w:val="fr-FR"/>
        </w:rPr>
        <w:t>XXXX</w:t>
      </w:r>
      <w:r w:rsidR="00087A77">
        <w:fldChar w:fldCharType="end"/>
      </w:r>
      <w:bookmarkEnd w:id="7"/>
    </w:p>
    <w:p w14:paraId="343EEDB0" w14:textId="62789102" w:rsidR="00E846C8" w:rsidRPr="00A61D48" w:rsidRDefault="00087A77" w:rsidP="00A952D7">
      <w:pPr>
        <w:pStyle w:val="affffffffff4"/>
        <w:framePr w:wrap="auto"/>
        <w:rPr>
          <w:rFonts w:hAnsi="黑体"/>
          <w:lang w:val="fr-FR"/>
        </w:rPr>
      </w:pPr>
      <w:r w:rsidRPr="001E4882">
        <w:rPr>
          <w:rFonts w:hAnsi="黑体"/>
        </w:rPr>
        <w:fldChar w:fldCharType="begin">
          <w:ffData>
            <w:name w:val="OSTD_CODE"/>
            <w:enabled/>
            <w:calcOnExit w:val="0"/>
            <w:textInput/>
          </w:ffData>
        </w:fldChar>
      </w:r>
      <w:bookmarkStart w:id="8" w:name="OSTD_CODE"/>
      <w:r w:rsidRPr="00A61D48">
        <w:rPr>
          <w:rFonts w:hAnsi="黑体"/>
          <w:lang w:val="fr-FR"/>
        </w:rPr>
        <w:instrText xml:space="preserve"> FORMTEXT </w:instrText>
      </w:r>
      <w:r w:rsidRPr="001E4882">
        <w:rPr>
          <w:rFonts w:hAnsi="黑体"/>
        </w:rPr>
      </w:r>
      <w:r w:rsidRPr="001E4882">
        <w:rPr>
          <w:rFonts w:hAnsi="黑体"/>
        </w:rPr>
        <w:fldChar w:fldCharType="separate"/>
      </w:r>
      <w:r w:rsidR="0020032E">
        <w:rPr>
          <w:rFonts w:hAnsi="黑体"/>
        </w:rPr>
        <w:t> </w:t>
      </w:r>
      <w:r w:rsidR="0020032E">
        <w:rPr>
          <w:rFonts w:hAnsi="黑体"/>
        </w:rPr>
        <w:t> </w:t>
      </w:r>
      <w:r w:rsidR="0020032E">
        <w:rPr>
          <w:rFonts w:hAnsi="黑体"/>
        </w:rPr>
        <w:t> </w:t>
      </w:r>
      <w:r w:rsidR="0020032E">
        <w:rPr>
          <w:rFonts w:hAnsi="黑体"/>
        </w:rPr>
        <w:t> </w:t>
      </w:r>
      <w:r w:rsidR="0020032E">
        <w:rPr>
          <w:rFonts w:hAnsi="黑体"/>
        </w:rPr>
        <w:t> </w:t>
      </w:r>
      <w:r w:rsidRPr="001E4882">
        <w:rPr>
          <w:rFonts w:hAnsi="黑体"/>
        </w:rPr>
        <w:fldChar w:fldCharType="end"/>
      </w:r>
      <w:bookmarkEnd w:id="8"/>
    </w:p>
    <w:p w14:paraId="6D3158E8" w14:textId="77777777" w:rsidR="008F70BD" w:rsidRPr="00F77D98" w:rsidRDefault="007439EB" w:rsidP="007B7453">
      <w:pPr>
        <w:spacing w:line="240" w:lineRule="auto"/>
        <w:rPr>
          <w:rFonts w:ascii="黑体" w:eastAsia="黑体" w:hAnsi="黑体"/>
          <w:kern w:val="0"/>
          <w:sz w:val="10"/>
          <w:szCs w:val="10"/>
          <w:lang w:val="fr-FR"/>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5463B906" wp14:editId="10BDF698">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38308587" id="直接连接符 7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" o:allowoverlap="f">
                <w10:wrap anchorx="page" anchory="page"/>
              </v:line>
            </w:pict>
          </mc:Fallback>
        </mc:AlternateContent>
      </w:r>
    </w:p>
    <w:p w14:paraId="192CA4E2" w14:textId="77777777" w:rsidR="006816A4" w:rsidRPr="00F77D98" w:rsidRDefault="006816A4" w:rsidP="0036429C">
      <w:pPr>
        <w:pStyle w:val="affff6"/>
        <w:framePr w:w="9639" w:h="6976" w:hRule="exact" w:hSpace="0" w:vSpace="0" w:wrap="around" w:hAnchor="page" w:y="6408"/>
        <w:jc w:val="center"/>
        <w:rPr>
          <w:rFonts w:ascii="黑体" w:eastAsia="黑体" w:hAnsi="黑体"/>
          <w:b w:val="0"/>
          <w:bCs w:val="0"/>
          <w:w w:val="100"/>
          <w:lang w:val="fr-FR"/>
        </w:rPr>
      </w:pPr>
    </w:p>
    <w:p w14:paraId="60BE3B74" w14:textId="7D1B96E8" w:rsidR="006816A4" w:rsidRDefault="005E6318" w:rsidP="00463B77">
      <w:pPr>
        <w:pStyle w:val="affffffffff5"/>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4E3D47">
        <w:rPr>
          <w:rFonts w:hint="eastAsia"/>
        </w:rPr>
        <w:t>科普场馆观众满意度评价指南</w:t>
      </w:r>
      <w:r>
        <w:fldChar w:fldCharType="end"/>
      </w:r>
      <w:bookmarkEnd w:id="9"/>
    </w:p>
    <w:p w14:paraId="7CFBCAAC" w14:textId="77777777" w:rsidR="00815419" w:rsidRPr="00815419" w:rsidRDefault="00815419" w:rsidP="00324EDD">
      <w:pPr>
        <w:framePr w:w="9639" w:h="6974" w:hRule="exact" w:wrap="around" w:vAnchor="page" w:hAnchor="page" w:x="1419" w:y="6408" w:anchorLock="1"/>
        <w:ind w:left="-1418"/>
      </w:pPr>
    </w:p>
    <w:p w14:paraId="629B1A26" w14:textId="284E38FF" w:rsidR="00755402" w:rsidRPr="008B50C8" w:rsidRDefault="0076744F" w:rsidP="00463B77">
      <w:pPr>
        <w:pStyle w:val="afffffff5"/>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10" w:name="ESTD_NAME"/>
      <w:r>
        <w:rPr>
          <w:rFonts w:eastAsia="黑体"/>
          <w:noProof/>
          <w:szCs w:val="28"/>
        </w:rPr>
        <w:instrText xml:space="preserve"> FORMTEXT </w:instrText>
      </w:r>
      <w:r>
        <w:rPr>
          <w:rFonts w:eastAsia="黑体"/>
          <w:noProof/>
          <w:szCs w:val="28"/>
        </w:rPr>
      </w:r>
      <w:r>
        <w:rPr>
          <w:rFonts w:eastAsia="黑体"/>
          <w:noProof/>
          <w:szCs w:val="28"/>
        </w:rPr>
        <w:fldChar w:fldCharType="separate"/>
      </w:r>
      <w:r w:rsidR="00B86838" w:rsidRPr="00B86838">
        <w:rPr>
          <w:rFonts w:eastAsia="黑体" w:hint="eastAsia"/>
          <w:noProof/>
          <w:szCs w:val="28"/>
        </w:rPr>
        <w:t>Guidelines for</w:t>
      </w:r>
      <w:r w:rsidR="00B86838">
        <w:rPr>
          <w:rFonts w:eastAsia="黑体" w:hint="eastAsia"/>
          <w:noProof/>
          <w:szCs w:val="28"/>
        </w:rPr>
        <w:t xml:space="preserve"> </w:t>
      </w:r>
      <w:r w:rsidR="00B86838" w:rsidRPr="00B86838">
        <w:rPr>
          <w:rFonts w:eastAsia="黑体" w:hint="eastAsia"/>
          <w:noProof/>
          <w:szCs w:val="28"/>
        </w:rPr>
        <w:t>visitor satisfaction</w:t>
      </w:r>
      <w:r w:rsidR="00B86838">
        <w:rPr>
          <w:rFonts w:eastAsia="黑体" w:hint="eastAsia"/>
          <w:noProof/>
          <w:szCs w:val="28"/>
        </w:rPr>
        <w:t xml:space="preserve"> e</w:t>
      </w:r>
      <w:r w:rsidR="00B86838" w:rsidRPr="00B86838">
        <w:rPr>
          <w:rFonts w:eastAsia="黑体" w:hint="eastAsia"/>
          <w:noProof/>
          <w:szCs w:val="28"/>
        </w:rPr>
        <w:t>valuation</w:t>
      </w:r>
      <w:r w:rsidR="006616E3">
        <w:rPr>
          <w:rFonts w:eastAsia="黑体" w:hint="eastAsia"/>
          <w:noProof/>
          <w:szCs w:val="28"/>
        </w:rPr>
        <w:t xml:space="preserve"> of</w:t>
      </w:r>
      <w:r w:rsidR="006616E3" w:rsidRPr="006616E3">
        <w:rPr>
          <w:rFonts w:eastAsia="黑体" w:hint="eastAsia"/>
          <w:noProof/>
          <w:szCs w:val="28"/>
        </w:rPr>
        <w:t xml:space="preserve"> science popularization venues</w:t>
      </w:r>
      <w:r>
        <w:rPr>
          <w:rFonts w:eastAsia="黑体"/>
          <w:noProof/>
          <w:szCs w:val="28"/>
        </w:rPr>
        <w:fldChar w:fldCharType="end"/>
      </w:r>
      <w:bookmarkEnd w:id="10"/>
    </w:p>
    <w:p w14:paraId="734712C5" w14:textId="77777777" w:rsidR="00815419" w:rsidRPr="00324EDD" w:rsidRDefault="00815419" w:rsidP="00324EDD">
      <w:pPr>
        <w:framePr w:w="9639" w:h="6974" w:hRule="exact" w:wrap="around" w:vAnchor="page" w:hAnchor="page" w:x="1419" w:y="6408" w:anchorLock="1"/>
        <w:spacing w:line="760" w:lineRule="exact"/>
        <w:ind w:left="-1418"/>
      </w:pPr>
    </w:p>
    <w:p w14:paraId="08A81026" w14:textId="77777777" w:rsidR="00B87131" w:rsidRPr="008B50C8" w:rsidRDefault="00C423A4" w:rsidP="00463B77">
      <w:pPr>
        <w:pStyle w:val="afffffff5"/>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IN_STD_CODE"/>
            <w:enabled/>
            <w:calcOnExit w:val="0"/>
            <w:textInput>
              <w:default w:val="(点击此处添加与国际标准一致性程度的标识)"/>
            </w:textInput>
          </w:ffData>
        </w:fldChar>
      </w:r>
      <w:bookmarkStart w:id="11" w:name="IN_STD_CODE"/>
      <w:r>
        <w:rPr>
          <w:rFonts w:eastAsia="黑体"/>
          <w:noProof/>
          <w:szCs w:val="28"/>
        </w:rPr>
        <w:instrText xml:space="preserve"> FORMTEXT </w:instrText>
      </w:r>
      <w:r>
        <w:rPr>
          <w:rFonts w:eastAsia="黑体"/>
          <w:noProof/>
          <w:szCs w:val="28"/>
        </w:rPr>
      </w:r>
      <w:r>
        <w:rPr>
          <w:rFonts w:eastAsia="黑体"/>
          <w:noProof/>
          <w:szCs w:val="28"/>
        </w:rPr>
        <w:fldChar w:fldCharType="separate"/>
      </w:r>
      <w:r w:rsidR="002634BC">
        <w:rPr>
          <w:rFonts w:eastAsia="黑体" w:hint="eastAsia"/>
          <w:noProof/>
          <w:szCs w:val="28"/>
        </w:rPr>
        <w:t>(</w:t>
      </w:r>
      <w:r w:rsidR="002634BC">
        <w:rPr>
          <w:rFonts w:eastAsia="黑体" w:hint="eastAsia"/>
          <w:noProof/>
          <w:szCs w:val="28"/>
        </w:rPr>
        <w:t>点击此处添加与国际标准一致性程度的标识</w:t>
      </w:r>
      <w:r w:rsidR="002634BC">
        <w:rPr>
          <w:rFonts w:eastAsia="黑体" w:hint="eastAsia"/>
          <w:noProof/>
          <w:szCs w:val="28"/>
        </w:rPr>
        <w:t>)</w:t>
      </w:r>
      <w:r>
        <w:rPr>
          <w:rFonts w:eastAsia="黑体"/>
          <w:noProof/>
          <w:szCs w:val="28"/>
        </w:rPr>
        <w:fldChar w:fldCharType="end"/>
      </w:r>
      <w:bookmarkEnd w:id="11"/>
    </w:p>
    <w:p w14:paraId="32802998" w14:textId="77777777" w:rsidR="00CA7AFD" w:rsidRPr="00AC4D95" w:rsidRDefault="00A32D73" w:rsidP="00463B77">
      <w:pPr>
        <w:pStyle w:val="afffffff5"/>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1"/>
              <w:listEntry w:val=" "/>
              <w:listEntry w:val="草案版次选择"/>
              <w:listEntry w:val="（工作组讨论稿）"/>
              <w:listEntry w:val="（征求意见稿）"/>
              <w:listEntry w:val="（送审讨论稿）"/>
              <w:listEntry w:val="（送审稿）"/>
              <w:listEntry w:val="（报批稿）"/>
            </w:ddList>
          </w:ffData>
        </w:fldChar>
      </w:r>
      <w:bookmarkStart w:id="12" w:name="下拉1"/>
      <w:r>
        <w:rPr>
          <w:noProof/>
          <w:sz w:val="24"/>
          <w:szCs w:val="28"/>
        </w:rPr>
        <w:instrText xml:space="preserve"> FORMDROPDOWN </w:instrText>
      </w:r>
      <w:r w:rsidR="009C7BBC">
        <w:rPr>
          <w:noProof/>
          <w:sz w:val="24"/>
          <w:szCs w:val="28"/>
        </w:rPr>
      </w:r>
      <w:r w:rsidR="009C7BBC">
        <w:rPr>
          <w:noProof/>
          <w:sz w:val="24"/>
          <w:szCs w:val="28"/>
        </w:rPr>
        <w:fldChar w:fldCharType="separate"/>
      </w:r>
      <w:r>
        <w:rPr>
          <w:noProof/>
          <w:sz w:val="24"/>
          <w:szCs w:val="28"/>
        </w:rPr>
        <w:fldChar w:fldCharType="end"/>
      </w:r>
      <w:bookmarkEnd w:id="12"/>
    </w:p>
    <w:p w14:paraId="79C87100" w14:textId="3BEA357C" w:rsidR="0036429C" w:rsidRDefault="00B378E5" w:rsidP="00463B77">
      <w:pPr>
        <w:pStyle w:val="afffffff5"/>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3" w:name="CMPLSH_DATE"/>
      <w:r>
        <w:rPr>
          <w:noProof/>
          <w:sz w:val="21"/>
          <w:szCs w:val="28"/>
        </w:rPr>
        <w:instrText xml:space="preserve"> FORMTEXT </w:instrText>
      </w:r>
      <w:r>
        <w:rPr>
          <w:noProof/>
          <w:sz w:val="21"/>
          <w:szCs w:val="28"/>
        </w:rPr>
      </w:r>
      <w:r>
        <w:rPr>
          <w:noProof/>
          <w:sz w:val="21"/>
          <w:szCs w:val="28"/>
        </w:rPr>
        <w:fldChar w:fldCharType="separate"/>
      </w:r>
      <w:r w:rsidR="006616E3">
        <w:rPr>
          <w:rFonts w:hint="eastAsia"/>
          <w:noProof/>
          <w:sz w:val="21"/>
          <w:szCs w:val="28"/>
        </w:rPr>
        <w:t>（本草案完成时间：</w:t>
      </w:r>
      <w:r w:rsidR="006616E3">
        <w:rPr>
          <w:rFonts w:hint="eastAsia"/>
          <w:noProof/>
          <w:sz w:val="21"/>
          <w:szCs w:val="28"/>
        </w:rPr>
        <w:t>2025.3</w:t>
      </w:r>
      <w:r w:rsidR="006616E3">
        <w:rPr>
          <w:rFonts w:hint="eastAsia"/>
          <w:noProof/>
          <w:sz w:val="21"/>
          <w:szCs w:val="28"/>
        </w:rPr>
        <w:t>）</w:t>
      </w:r>
      <w:r>
        <w:rPr>
          <w:noProof/>
          <w:sz w:val="21"/>
          <w:szCs w:val="28"/>
        </w:rPr>
        <w:fldChar w:fldCharType="end"/>
      </w:r>
      <w:bookmarkEnd w:id="13"/>
    </w:p>
    <w:p w14:paraId="19A40377" w14:textId="77777777" w:rsidR="00DE703F" w:rsidRPr="00A6537A" w:rsidRDefault="008620FC" w:rsidP="00463B77">
      <w:pPr>
        <w:pStyle w:val="afffffff5"/>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4" w:name="下拉2"/>
      <w:r w:rsidRPr="00A6537A">
        <w:rPr>
          <w:b/>
          <w:noProof/>
          <w:sz w:val="21"/>
          <w:szCs w:val="28"/>
        </w:rPr>
        <w:instrText xml:space="preserve"> FORMDROPDOWN </w:instrText>
      </w:r>
      <w:r w:rsidR="009C7BBC">
        <w:rPr>
          <w:b/>
          <w:noProof/>
          <w:sz w:val="21"/>
          <w:szCs w:val="28"/>
        </w:rPr>
      </w:r>
      <w:r w:rsidR="009C7BBC">
        <w:rPr>
          <w:b/>
          <w:noProof/>
          <w:sz w:val="21"/>
          <w:szCs w:val="28"/>
        </w:rPr>
        <w:fldChar w:fldCharType="separate"/>
      </w:r>
      <w:r w:rsidRPr="00A6537A">
        <w:rPr>
          <w:b/>
          <w:noProof/>
          <w:sz w:val="21"/>
          <w:szCs w:val="28"/>
        </w:rPr>
        <w:fldChar w:fldCharType="end"/>
      </w:r>
      <w:bookmarkEnd w:id="14"/>
    </w:p>
    <w:p w14:paraId="4425A673" w14:textId="77777777" w:rsidR="00CD50A1" w:rsidRDefault="00087A77" w:rsidP="00EE7869">
      <w:pPr>
        <w:pStyle w:val="affffffffff1"/>
        <w:framePr w:wrap="around" w:y="14176"/>
      </w:pPr>
      <w:r>
        <w:rPr>
          <w:rFonts w:ascii="黑体"/>
        </w:rPr>
        <w:fldChar w:fldCharType="begin">
          <w:ffData>
            <w:name w:val="PLSH_DATE_Y"/>
            <w:enabled/>
            <w:calcOnExit w:val="0"/>
            <w:textInput>
              <w:default w:val="XXXX"/>
              <w:maxLength w:val="4"/>
            </w:textInput>
          </w:ffData>
        </w:fldChar>
      </w:r>
      <w:bookmarkStart w:id="15" w:name="PLSH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6"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7"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7"/>
      <w:r w:rsidR="00CD50A1">
        <w:rPr>
          <w:rFonts w:hint="eastAsia"/>
        </w:rPr>
        <w:t>发布</w:t>
      </w:r>
    </w:p>
    <w:p w14:paraId="736F68C9" w14:textId="77777777" w:rsidR="00CD50A1" w:rsidRDefault="00087A77" w:rsidP="00EE7869">
      <w:pPr>
        <w:pStyle w:val="affffffffff2"/>
        <w:framePr w:wrap="around" w:y="14176"/>
      </w:pPr>
      <w:r>
        <w:rPr>
          <w:rFonts w:ascii="黑体"/>
        </w:rPr>
        <w:fldChar w:fldCharType="begin">
          <w:ffData>
            <w:name w:val="CROT_DATE_Y"/>
            <w:enabled/>
            <w:calcOnExit w:val="0"/>
            <w:textInput>
              <w:default w:val="XXXX"/>
              <w:maxLength w:val="4"/>
            </w:textInput>
          </w:ffData>
        </w:fldChar>
      </w:r>
      <w:bookmarkStart w:id="18"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9"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9"/>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20"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20"/>
      <w:r w:rsidR="00CD50A1">
        <w:rPr>
          <w:rFonts w:hint="eastAsia"/>
        </w:rPr>
        <w:t>实施</w:t>
      </w:r>
    </w:p>
    <w:p w14:paraId="1413CD26" w14:textId="77777777" w:rsidR="007B7453" w:rsidRPr="004D189E" w:rsidRDefault="007B7453" w:rsidP="00E33542">
      <w:pPr>
        <w:pStyle w:val="affffffff5"/>
        <w:framePr w:h="584" w:hRule="exact" w:hSpace="181" w:vSpace="181" w:wrap="around" w:y="14800"/>
        <w:rPr>
          <w:rFonts w:hAnsi="黑体"/>
        </w:rPr>
      </w:pPr>
      <w:r w:rsidRPr="004D189E">
        <w:rPr>
          <w:rFonts w:hAnsi="黑体"/>
          <w:w w:val="100"/>
          <w:sz w:val="28"/>
        </w:rPr>
        <w:fldChar w:fldCharType="begin">
          <w:ffData>
            <w:name w:val="fm"/>
            <w:enabled/>
            <w:calcOnExit w:val="0"/>
            <w:textInput/>
          </w:ffData>
        </w:fldChar>
      </w:r>
      <w:bookmarkStart w:id="21" w:name="fm"/>
      <w:r w:rsidRPr="004D189E">
        <w:rPr>
          <w:rFonts w:hAnsi="黑体"/>
          <w:w w:val="100"/>
          <w:sz w:val="28"/>
        </w:rPr>
        <w:instrText xml:space="preserve"> FORMTEXT </w:instrText>
      </w:r>
      <w:r w:rsidRPr="004D189E">
        <w:rPr>
          <w:rFonts w:hAnsi="黑体"/>
          <w:w w:val="100"/>
          <w:sz w:val="28"/>
        </w:rPr>
      </w:r>
      <w:r w:rsidRPr="004D189E">
        <w:rPr>
          <w:rFonts w:hAnsi="黑体"/>
          <w:w w:val="100"/>
          <w:sz w:val="28"/>
        </w:rPr>
        <w:fldChar w:fldCharType="separate"/>
      </w:r>
      <w:r w:rsidRPr="004D189E">
        <w:rPr>
          <w:rFonts w:hAnsi="黑体"/>
          <w:noProof/>
          <w:w w:val="100"/>
          <w:sz w:val="28"/>
        </w:rPr>
        <w:t> </w:t>
      </w:r>
      <w:r w:rsidRPr="004D189E">
        <w:rPr>
          <w:rFonts w:hAnsi="黑体"/>
          <w:noProof/>
          <w:w w:val="100"/>
          <w:sz w:val="28"/>
        </w:rPr>
        <w:t> </w:t>
      </w:r>
      <w:r w:rsidRPr="004D189E">
        <w:rPr>
          <w:rFonts w:hAnsi="黑体"/>
          <w:noProof/>
          <w:w w:val="100"/>
          <w:sz w:val="28"/>
        </w:rPr>
        <w:t> </w:t>
      </w:r>
      <w:r w:rsidRPr="004D189E">
        <w:rPr>
          <w:rFonts w:hAnsi="黑体"/>
          <w:noProof/>
          <w:w w:val="100"/>
          <w:sz w:val="28"/>
        </w:rPr>
        <w:t> </w:t>
      </w:r>
      <w:r w:rsidRPr="004D189E">
        <w:rPr>
          <w:rFonts w:hAnsi="黑体"/>
          <w:noProof/>
          <w:w w:val="100"/>
          <w:sz w:val="28"/>
        </w:rPr>
        <w:t> </w:t>
      </w:r>
      <w:r w:rsidRPr="004D189E">
        <w:rPr>
          <w:rFonts w:hAnsi="黑体"/>
          <w:w w:val="100"/>
          <w:sz w:val="28"/>
        </w:rPr>
        <w:fldChar w:fldCharType="end"/>
      </w:r>
      <w:bookmarkEnd w:id="21"/>
      <w:r w:rsidR="004D189E" w:rsidRPr="004D189E">
        <w:rPr>
          <w:rFonts w:ascii="Times New Roman"/>
          <w:w w:val="100"/>
          <w:sz w:val="28"/>
          <w:szCs w:val="28"/>
        </w:rPr>
        <w:t> </w:t>
      </w:r>
      <w:r w:rsidR="004D189E" w:rsidRPr="004D189E">
        <w:rPr>
          <w:rFonts w:ascii="Times New Roman"/>
          <w:w w:val="100"/>
          <w:sz w:val="28"/>
          <w:szCs w:val="28"/>
        </w:rPr>
        <w:t> </w:t>
      </w:r>
      <w:r w:rsidRPr="00D34CB7">
        <w:rPr>
          <w:rStyle w:val="afffffffffffa"/>
          <w:rFonts w:hAnsi="黑体" w:hint="eastAsia"/>
          <w:position w:val="0"/>
        </w:rPr>
        <w:t>发</w:t>
      </w:r>
      <w:r w:rsidRPr="00D34CB7">
        <w:rPr>
          <w:rStyle w:val="afffffffffffa"/>
          <w:rFonts w:hAnsi="黑体" w:hint="eastAsia"/>
          <w:spacing w:val="0"/>
          <w:position w:val="0"/>
        </w:rPr>
        <w:t>布</w:t>
      </w:r>
    </w:p>
    <w:p w14:paraId="56B1F475" w14:textId="77777777" w:rsidR="00A02BAE" w:rsidRPr="00CD50A1" w:rsidRDefault="006A37B9" w:rsidP="00A02BAE">
      <w:pPr>
        <w:rPr>
          <w:rFonts w:ascii="宋体" w:hAnsi="宋体"/>
          <w:sz w:val="28"/>
          <w:szCs w:val="28"/>
        </w:rPr>
        <w:sectPr w:rsidR="00A02BAE" w:rsidRPr="00CD50A1" w:rsidSect="00DF4A10">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567" w:right="1134" w:bottom="1021"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62A9EFC5" wp14:editId="2C604E81">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46B07635" id="直接连接符 5"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">
                <w10:wrap anchorx="page" anchory="page"/>
                <w10:anchorlock/>
              </v:line>
            </w:pict>
          </mc:Fallback>
        </mc:AlternateContent>
      </w:r>
    </w:p>
    <w:p w14:paraId="031AD064" w14:textId="77777777" w:rsidR="007F1211" w:rsidRDefault="007F1211" w:rsidP="007F1211">
      <w:pPr>
        <w:pStyle w:val="affffff2"/>
        <w:spacing w:after="360"/>
      </w:pPr>
      <w:bookmarkStart w:id="22" w:name="BookMark1"/>
      <w:bookmarkStart w:id="23" w:name="_Toc193726698"/>
      <w:r w:rsidRPr="007F1211">
        <w:rPr>
          <w:rFonts w:hint="eastAsia"/>
          <w:spacing w:val="320"/>
        </w:rPr>
        <w:lastRenderedPageBreak/>
        <w:t>目</w:t>
      </w:r>
      <w:r>
        <w:rPr>
          <w:rFonts w:hint="eastAsia"/>
        </w:rPr>
        <w:t>次</w:t>
      </w:r>
    </w:p>
    <w:p w14:paraId="7C15F171" w14:textId="0C3CAF69" w:rsidR="007F1211" w:rsidRPr="007F1211" w:rsidRDefault="007F1211">
      <w:pPr>
        <w:pStyle w:val="TOC1"/>
        <w:tabs>
          <w:tab w:val="right" w:leader="dot" w:pos="9344"/>
        </w:tabs>
        <w:rPr>
          <w:rFonts w:asciiTheme="minorHAnsi" w:eastAsiaTheme="minorEastAsia" w:hAnsiTheme="minorHAnsi" w:cstheme="minorBidi"/>
          <w:noProof/>
          <w:sz w:val="22"/>
          <w:szCs w:val="24"/>
          <w14:ligatures w14:val="standardContextual"/>
        </w:rPr>
      </w:pPr>
      <w:r w:rsidRPr="007F1211">
        <w:fldChar w:fldCharType="begin"/>
      </w:r>
      <w:r w:rsidRPr="007F1211">
        <w:instrText xml:space="preserve"> TOC \o "1-1" \h </w:instrText>
      </w:r>
      <w:r w:rsidRPr="007F1211">
        <w:fldChar w:fldCharType="separate"/>
      </w:r>
      <w:hyperlink w:anchor="_Toc193726730" w:history="1">
        <w:r w:rsidRPr="007F1211">
          <w:rPr>
            <w:rStyle w:val="affffffe"/>
            <w:rFonts w:hint="eastAsia"/>
            <w:noProof/>
          </w:rPr>
          <w:t>前言</w:t>
        </w:r>
        <w:r w:rsidRPr="007F1211">
          <w:rPr>
            <w:rFonts w:hint="eastAsia"/>
            <w:noProof/>
          </w:rPr>
          <w:tab/>
        </w:r>
        <w:r w:rsidRPr="007F1211">
          <w:rPr>
            <w:rFonts w:hint="eastAsia"/>
            <w:noProof/>
          </w:rPr>
          <w:fldChar w:fldCharType="begin"/>
        </w:r>
        <w:r w:rsidRPr="007F1211">
          <w:rPr>
            <w:rFonts w:hint="eastAsia"/>
            <w:noProof/>
          </w:rPr>
          <w:instrText xml:space="preserve"> </w:instrText>
        </w:r>
        <w:r w:rsidRPr="007F1211">
          <w:rPr>
            <w:noProof/>
          </w:rPr>
          <w:instrText>PAGEREF _Toc193726730 \h</w:instrText>
        </w:r>
        <w:r w:rsidRPr="007F1211">
          <w:rPr>
            <w:rFonts w:hint="eastAsia"/>
            <w:noProof/>
          </w:rPr>
          <w:instrText xml:space="preserve"> </w:instrText>
        </w:r>
        <w:r w:rsidRPr="007F1211">
          <w:rPr>
            <w:rFonts w:hint="eastAsia"/>
            <w:noProof/>
          </w:rPr>
        </w:r>
        <w:r w:rsidRPr="007F1211">
          <w:rPr>
            <w:rFonts w:hint="eastAsia"/>
            <w:noProof/>
          </w:rPr>
          <w:fldChar w:fldCharType="separate"/>
        </w:r>
        <w:r w:rsidRPr="007F1211">
          <w:rPr>
            <w:noProof/>
          </w:rPr>
          <w:t>II</w:t>
        </w:r>
        <w:r w:rsidRPr="007F1211">
          <w:rPr>
            <w:rFonts w:hint="eastAsia"/>
            <w:noProof/>
          </w:rPr>
          <w:fldChar w:fldCharType="end"/>
        </w:r>
      </w:hyperlink>
    </w:p>
    <w:p w14:paraId="70DC68EB" w14:textId="56B23DDE" w:rsidR="007F1211" w:rsidRPr="007F1211" w:rsidRDefault="009C7BBC">
      <w:pPr>
        <w:pStyle w:val="TOC1"/>
        <w:tabs>
          <w:tab w:val="right" w:leader="dot" w:pos="9344"/>
        </w:tabs>
        <w:rPr>
          <w:rFonts w:asciiTheme="minorHAnsi" w:eastAsiaTheme="minorEastAsia" w:hAnsiTheme="minorHAnsi" w:cstheme="minorBidi"/>
          <w:noProof/>
          <w:sz w:val="22"/>
          <w:szCs w:val="24"/>
          <w14:ligatures w14:val="standardContextual"/>
        </w:rPr>
      </w:pPr>
      <w:hyperlink w:anchor="_Toc193726731" w:history="1">
        <w:r w:rsidR="007F1211" w:rsidRPr="007F1211">
          <w:rPr>
            <w:rStyle w:val="affffffe"/>
            <w:rFonts w:hint="eastAsia"/>
            <w:noProof/>
          </w:rPr>
          <w:t>1</w:t>
        </w:r>
        <w:r w:rsidR="007F1211">
          <w:rPr>
            <w:rStyle w:val="affffffe"/>
            <w:noProof/>
          </w:rPr>
          <w:t xml:space="preserve"> </w:t>
        </w:r>
        <w:r w:rsidR="007F1211" w:rsidRPr="007F1211">
          <w:rPr>
            <w:rStyle w:val="affffffe"/>
            <w:rFonts w:hint="eastAsia"/>
            <w:noProof/>
          </w:rPr>
          <w:t xml:space="preserve"> 范围</w:t>
        </w:r>
        <w:r w:rsidR="007F1211" w:rsidRPr="007F1211">
          <w:rPr>
            <w:rFonts w:hint="eastAsia"/>
            <w:noProof/>
          </w:rPr>
          <w:tab/>
        </w:r>
        <w:r w:rsidR="007F1211" w:rsidRPr="007F1211">
          <w:rPr>
            <w:rFonts w:hint="eastAsia"/>
            <w:noProof/>
          </w:rPr>
          <w:fldChar w:fldCharType="begin"/>
        </w:r>
        <w:r w:rsidR="007F1211" w:rsidRPr="007F1211">
          <w:rPr>
            <w:rFonts w:hint="eastAsia"/>
            <w:noProof/>
          </w:rPr>
          <w:instrText xml:space="preserve"> </w:instrText>
        </w:r>
        <w:r w:rsidR="007F1211" w:rsidRPr="007F1211">
          <w:rPr>
            <w:noProof/>
          </w:rPr>
          <w:instrText>PAGEREF _Toc193726731 \h</w:instrText>
        </w:r>
        <w:r w:rsidR="007F1211" w:rsidRPr="007F1211">
          <w:rPr>
            <w:rFonts w:hint="eastAsia"/>
            <w:noProof/>
          </w:rPr>
          <w:instrText xml:space="preserve"> </w:instrText>
        </w:r>
        <w:r w:rsidR="007F1211" w:rsidRPr="007F1211">
          <w:rPr>
            <w:rFonts w:hint="eastAsia"/>
            <w:noProof/>
          </w:rPr>
        </w:r>
        <w:r w:rsidR="007F1211" w:rsidRPr="007F1211">
          <w:rPr>
            <w:rFonts w:hint="eastAsia"/>
            <w:noProof/>
          </w:rPr>
          <w:fldChar w:fldCharType="separate"/>
        </w:r>
        <w:r w:rsidR="007F1211" w:rsidRPr="007F1211">
          <w:rPr>
            <w:noProof/>
          </w:rPr>
          <w:t>1</w:t>
        </w:r>
        <w:r w:rsidR="007F1211" w:rsidRPr="007F1211">
          <w:rPr>
            <w:rFonts w:hint="eastAsia"/>
            <w:noProof/>
          </w:rPr>
          <w:fldChar w:fldCharType="end"/>
        </w:r>
      </w:hyperlink>
    </w:p>
    <w:p w14:paraId="52B1FCBA" w14:textId="70B24387" w:rsidR="007F1211" w:rsidRPr="007F1211" w:rsidRDefault="009C7BBC">
      <w:pPr>
        <w:pStyle w:val="TOC1"/>
        <w:tabs>
          <w:tab w:val="right" w:leader="dot" w:pos="9344"/>
        </w:tabs>
        <w:rPr>
          <w:rFonts w:asciiTheme="minorHAnsi" w:eastAsiaTheme="minorEastAsia" w:hAnsiTheme="minorHAnsi" w:cstheme="minorBidi"/>
          <w:noProof/>
          <w:sz w:val="22"/>
          <w:szCs w:val="24"/>
          <w14:ligatures w14:val="standardContextual"/>
        </w:rPr>
      </w:pPr>
      <w:hyperlink w:anchor="_Toc193726732" w:history="1">
        <w:r w:rsidR="007F1211" w:rsidRPr="007F1211">
          <w:rPr>
            <w:rStyle w:val="affffffe"/>
            <w:rFonts w:hint="eastAsia"/>
            <w:noProof/>
          </w:rPr>
          <w:t>2</w:t>
        </w:r>
        <w:r w:rsidR="007F1211">
          <w:rPr>
            <w:rStyle w:val="affffffe"/>
            <w:noProof/>
          </w:rPr>
          <w:t xml:space="preserve"> </w:t>
        </w:r>
        <w:r w:rsidR="007F1211" w:rsidRPr="007F1211">
          <w:rPr>
            <w:rStyle w:val="affffffe"/>
            <w:rFonts w:hint="eastAsia"/>
            <w:noProof/>
          </w:rPr>
          <w:t xml:space="preserve"> 规范性引用文件</w:t>
        </w:r>
        <w:r w:rsidR="007F1211" w:rsidRPr="007F1211">
          <w:rPr>
            <w:rFonts w:hint="eastAsia"/>
            <w:noProof/>
          </w:rPr>
          <w:tab/>
        </w:r>
        <w:r w:rsidR="007F1211" w:rsidRPr="007F1211">
          <w:rPr>
            <w:rFonts w:hint="eastAsia"/>
            <w:noProof/>
          </w:rPr>
          <w:fldChar w:fldCharType="begin"/>
        </w:r>
        <w:r w:rsidR="007F1211" w:rsidRPr="007F1211">
          <w:rPr>
            <w:rFonts w:hint="eastAsia"/>
            <w:noProof/>
          </w:rPr>
          <w:instrText xml:space="preserve"> </w:instrText>
        </w:r>
        <w:r w:rsidR="007F1211" w:rsidRPr="007F1211">
          <w:rPr>
            <w:noProof/>
          </w:rPr>
          <w:instrText>PAGEREF _Toc193726732 \h</w:instrText>
        </w:r>
        <w:r w:rsidR="007F1211" w:rsidRPr="007F1211">
          <w:rPr>
            <w:rFonts w:hint="eastAsia"/>
            <w:noProof/>
          </w:rPr>
          <w:instrText xml:space="preserve"> </w:instrText>
        </w:r>
        <w:r w:rsidR="007F1211" w:rsidRPr="007F1211">
          <w:rPr>
            <w:rFonts w:hint="eastAsia"/>
            <w:noProof/>
          </w:rPr>
        </w:r>
        <w:r w:rsidR="007F1211" w:rsidRPr="007F1211">
          <w:rPr>
            <w:rFonts w:hint="eastAsia"/>
            <w:noProof/>
          </w:rPr>
          <w:fldChar w:fldCharType="separate"/>
        </w:r>
        <w:r w:rsidR="007F1211" w:rsidRPr="007F1211">
          <w:rPr>
            <w:noProof/>
          </w:rPr>
          <w:t>1</w:t>
        </w:r>
        <w:r w:rsidR="007F1211" w:rsidRPr="007F1211">
          <w:rPr>
            <w:rFonts w:hint="eastAsia"/>
            <w:noProof/>
          </w:rPr>
          <w:fldChar w:fldCharType="end"/>
        </w:r>
      </w:hyperlink>
    </w:p>
    <w:p w14:paraId="11394111" w14:textId="110A0D44" w:rsidR="007F1211" w:rsidRPr="007F1211" w:rsidRDefault="009C7BBC">
      <w:pPr>
        <w:pStyle w:val="TOC1"/>
        <w:tabs>
          <w:tab w:val="right" w:leader="dot" w:pos="9344"/>
        </w:tabs>
        <w:rPr>
          <w:rFonts w:asciiTheme="minorHAnsi" w:eastAsiaTheme="minorEastAsia" w:hAnsiTheme="minorHAnsi" w:cstheme="minorBidi"/>
          <w:noProof/>
          <w:sz w:val="22"/>
          <w:szCs w:val="24"/>
          <w14:ligatures w14:val="standardContextual"/>
        </w:rPr>
      </w:pPr>
      <w:hyperlink w:anchor="_Toc193726733" w:history="1">
        <w:r w:rsidR="007F1211" w:rsidRPr="007F1211">
          <w:rPr>
            <w:rStyle w:val="affffffe"/>
            <w:rFonts w:hint="eastAsia"/>
            <w:noProof/>
          </w:rPr>
          <w:t>3</w:t>
        </w:r>
        <w:r w:rsidR="007F1211">
          <w:rPr>
            <w:rStyle w:val="affffffe"/>
            <w:noProof/>
          </w:rPr>
          <w:t xml:space="preserve"> </w:t>
        </w:r>
        <w:r w:rsidR="007F1211" w:rsidRPr="007F1211">
          <w:rPr>
            <w:rStyle w:val="affffffe"/>
            <w:rFonts w:hint="eastAsia"/>
            <w:noProof/>
          </w:rPr>
          <w:t xml:space="preserve"> 术语和定义</w:t>
        </w:r>
        <w:r w:rsidR="007F1211" w:rsidRPr="007F1211">
          <w:rPr>
            <w:rFonts w:hint="eastAsia"/>
            <w:noProof/>
          </w:rPr>
          <w:tab/>
        </w:r>
        <w:r w:rsidR="007F1211" w:rsidRPr="007F1211">
          <w:rPr>
            <w:rFonts w:hint="eastAsia"/>
            <w:noProof/>
          </w:rPr>
          <w:fldChar w:fldCharType="begin"/>
        </w:r>
        <w:r w:rsidR="007F1211" w:rsidRPr="007F1211">
          <w:rPr>
            <w:rFonts w:hint="eastAsia"/>
            <w:noProof/>
          </w:rPr>
          <w:instrText xml:space="preserve"> </w:instrText>
        </w:r>
        <w:r w:rsidR="007F1211" w:rsidRPr="007F1211">
          <w:rPr>
            <w:noProof/>
          </w:rPr>
          <w:instrText>PAGEREF _Toc193726733 \h</w:instrText>
        </w:r>
        <w:r w:rsidR="007F1211" w:rsidRPr="007F1211">
          <w:rPr>
            <w:rFonts w:hint="eastAsia"/>
            <w:noProof/>
          </w:rPr>
          <w:instrText xml:space="preserve"> </w:instrText>
        </w:r>
        <w:r w:rsidR="007F1211" w:rsidRPr="007F1211">
          <w:rPr>
            <w:rFonts w:hint="eastAsia"/>
            <w:noProof/>
          </w:rPr>
        </w:r>
        <w:r w:rsidR="007F1211" w:rsidRPr="007F1211">
          <w:rPr>
            <w:rFonts w:hint="eastAsia"/>
            <w:noProof/>
          </w:rPr>
          <w:fldChar w:fldCharType="separate"/>
        </w:r>
        <w:r w:rsidR="007F1211" w:rsidRPr="007F1211">
          <w:rPr>
            <w:noProof/>
          </w:rPr>
          <w:t>1</w:t>
        </w:r>
        <w:r w:rsidR="007F1211" w:rsidRPr="007F1211">
          <w:rPr>
            <w:rFonts w:hint="eastAsia"/>
            <w:noProof/>
          </w:rPr>
          <w:fldChar w:fldCharType="end"/>
        </w:r>
      </w:hyperlink>
    </w:p>
    <w:p w14:paraId="5C81E651" w14:textId="01A15C17" w:rsidR="007F1211" w:rsidRPr="007F1211" w:rsidRDefault="009C7BBC">
      <w:pPr>
        <w:pStyle w:val="TOC1"/>
        <w:tabs>
          <w:tab w:val="right" w:leader="dot" w:pos="9344"/>
        </w:tabs>
        <w:rPr>
          <w:rFonts w:asciiTheme="minorHAnsi" w:eastAsiaTheme="minorEastAsia" w:hAnsiTheme="minorHAnsi" w:cstheme="minorBidi"/>
          <w:noProof/>
          <w:sz w:val="22"/>
          <w:szCs w:val="24"/>
          <w14:ligatures w14:val="standardContextual"/>
        </w:rPr>
      </w:pPr>
      <w:hyperlink w:anchor="_Toc193726734" w:history="1">
        <w:r w:rsidR="007F1211" w:rsidRPr="007F1211">
          <w:rPr>
            <w:rStyle w:val="affffffe"/>
            <w:rFonts w:hint="eastAsia"/>
            <w:noProof/>
          </w:rPr>
          <w:t>4</w:t>
        </w:r>
        <w:r w:rsidR="007F1211">
          <w:rPr>
            <w:rStyle w:val="affffffe"/>
            <w:noProof/>
          </w:rPr>
          <w:t xml:space="preserve"> </w:t>
        </w:r>
        <w:r w:rsidR="007F1211" w:rsidRPr="007F1211">
          <w:rPr>
            <w:rStyle w:val="affffffe"/>
            <w:rFonts w:hint="eastAsia"/>
            <w:noProof/>
          </w:rPr>
          <w:t xml:space="preserve"> 评价原则</w:t>
        </w:r>
        <w:r w:rsidR="007F1211" w:rsidRPr="007F1211">
          <w:rPr>
            <w:rFonts w:hint="eastAsia"/>
            <w:noProof/>
          </w:rPr>
          <w:tab/>
        </w:r>
        <w:r w:rsidR="007F1211" w:rsidRPr="007F1211">
          <w:rPr>
            <w:rFonts w:hint="eastAsia"/>
            <w:noProof/>
          </w:rPr>
          <w:fldChar w:fldCharType="begin"/>
        </w:r>
        <w:r w:rsidR="007F1211" w:rsidRPr="007F1211">
          <w:rPr>
            <w:rFonts w:hint="eastAsia"/>
            <w:noProof/>
          </w:rPr>
          <w:instrText xml:space="preserve"> </w:instrText>
        </w:r>
        <w:r w:rsidR="007F1211" w:rsidRPr="007F1211">
          <w:rPr>
            <w:noProof/>
          </w:rPr>
          <w:instrText>PAGEREF _Toc193726734 \h</w:instrText>
        </w:r>
        <w:r w:rsidR="007F1211" w:rsidRPr="007F1211">
          <w:rPr>
            <w:rFonts w:hint="eastAsia"/>
            <w:noProof/>
          </w:rPr>
          <w:instrText xml:space="preserve"> </w:instrText>
        </w:r>
        <w:r w:rsidR="007F1211" w:rsidRPr="007F1211">
          <w:rPr>
            <w:rFonts w:hint="eastAsia"/>
            <w:noProof/>
          </w:rPr>
        </w:r>
        <w:r w:rsidR="007F1211" w:rsidRPr="007F1211">
          <w:rPr>
            <w:rFonts w:hint="eastAsia"/>
            <w:noProof/>
          </w:rPr>
          <w:fldChar w:fldCharType="separate"/>
        </w:r>
        <w:r w:rsidR="007F1211" w:rsidRPr="007F1211">
          <w:rPr>
            <w:noProof/>
          </w:rPr>
          <w:t>1</w:t>
        </w:r>
        <w:r w:rsidR="007F1211" w:rsidRPr="007F1211">
          <w:rPr>
            <w:rFonts w:hint="eastAsia"/>
            <w:noProof/>
          </w:rPr>
          <w:fldChar w:fldCharType="end"/>
        </w:r>
      </w:hyperlink>
    </w:p>
    <w:p w14:paraId="7E6D93A7" w14:textId="16E943C4" w:rsidR="007F1211" w:rsidRPr="007F1211" w:rsidRDefault="009C7BBC">
      <w:pPr>
        <w:pStyle w:val="TOC1"/>
        <w:tabs>
          <w:tab w:val="right" w:leader="dot" w:pos="9344"/>
        </w:tabs>
        <w:rPr>
          <w:rFonts w:asciiTheme="minorHAnsi" w:eastAsiaTheme="minorEastAsia" w:hAnsiTheme="minorHAnsi" w:cstheme="minorBidi"/>
          <w:noProof/>
          <w:sz w:val="22"/>
          <w:szCs w:val="24"/>
          <w14:ligatures w14:val="standardContextual"/>
        </w:rPr>
      </w:pPr>
      <w:hyperlink w:anchor="_Toc193726735" w:history="1">
        <w:r w:rsidR="007F1211" w:rsidRPr="007F1211">
          <w:rPr>
            <w:rStyle w:val="affffffe"/>
            <w:rFonts w:hint="eastAsia"/>
            <w:noProof/>
          </w:rPr>
          <w:t>5</w:t>
        </w:r>
        <w:r w:rsidR="007F1211">
          <w:rPr>
            <w:rStyle w:val="affffffe"/>
            <w:noProof/>
          </w:rPr>
          <w:t xml:space="preserve"> </w:t>
        </w:r>
        <w:r w:rsidR="007F1211" w:rsidRPr="007F1211">
          <w:rPr>
            <w:rStyle w:val="affffffe"/>
            <w:rFonts w:hint="eastAsia"/>
            <w:noProof/>
          </w:rPr>
          <w:t xml:space="preserve"> 评价指标体系</w:t>
        </w:r>
        <w:r w:rsidR="007F1211" w:rsidRPr="007F1211">
          <w:rPr>
            <w:rFonts w:hint="eastAsia"/>
            <w:noProof/>
          </w:rPr>
          <w:tab/>
        </w:r>
        <w:r w:rsidR="007F1211" w:rsidRPr="007F1211">
          <w:rPr>
            <w:rFonts w:hint="eastAsia"/>
            <w:noProof/>
          </w:rPr>
          <w:fldChar w:fldCharType="begin"/>
        </w:r>
        <w:r w:rsidR="007F1211" w:rsidRPr="007F1211">
          <w:rPr>
            <w:rFonts w:hint="eastAsia"/>
            <w:noProof/>
          </w:rPr>
          <w:instrText xml:space="preserve"> </w:instrText>
        </w:r>
        <w:r w:rsidR="007F1211" w:rsidRPr="007F1211">
          <w:rPr>
            <w:noProof/>
          </w:rPr>
          <w:instrText>PAGEREF _Toc193726735 \h</w:instrText>
        </w:r>
        <w:r w:rsidR="007F1211" w:rsidRPr="007F1211">
          <w:rPr>
            <w:rFonts w:hint="eastAsia"/>
            <w:noProof/>
          </w:rPr>
          <w:instrText xml:space="preserve"> </w:instrText>
        </w:r>
        <w:r w:rsidR="007F1211" w:rsidRPr="007F1211">
          <w:rPr>
            <w:rFonts w:hint="eastAsia"/>
            <w:noProof/>
          </w:rPr>
        </w:r>
        <w:r w:rsidR="007F1211" w:rsidRPr="007F1211">
          <w:rPr>
            <w:rFonts w:hint="eastAsia"/>
            <w:noProof/>
          </w:rPr>
          <w:fldChar w:fldCharType="separate"/>
        </w:r>
        <w:r w:rsidR="007F1211" w:rsidRPr="007F1211">
          <w:rPr>
            <w:noProof/>
          </w:rPr>
          <w:t>2</w:t>
        </w:r>
        <w:r w:rsidR="007F1211" w:rsidRPr="007F1211">
          <w:rPr>
            <w:rFonts w:hint="eastAsia"/>
            <w:noProof/>
          </w:rPr>
          <w:fldChar w:fldCharType="end"/>
        </w:r>
      </w:hyperlink>
    </w:p>
    <w:p w14:paraId="4CC672E4" w14:textId="41695B2D" w:rsidR="007F1211" w:rsidRPr="007F1211" w:rsidRDefault="009C7BBC">
      <w:pPr>
        <w:pStyle w:val="TOC1"/>
        <w:tabs>
          <w:tab w:val="right" w:leader="dot" w:pos="9344"/>
        </w:tabs>
        <w:rPr>
          <w:rFonts w:asciiTheme="minorHAnsi" w:eastAsiaTheme="minorEastAsia" w:hAnsiTheme="minorHAnsi" w:cstheme="minorBidi"/>
          <w:noProof/>
          <w:sz w:val="22"/>
          <w:szCs w:val="24"/>
          <w14:ligatures w14:val="standardContextual"/>
        </w:rPr>
      </w:pPr>
      <w:hyperlink w:anchor="_Toc193726736" w:history="1">
        <w:r w:rsidR="007F1211" w:rsidRPr="007F1211">
          <w:rPr>
            <w:rStyle w:val="affffffe"/>
            <w:rFonts w:hint="eastAsia"/>
            <w:noProof/>
          </w:rPr>
          <w:t>6</w:t>
        </w:r>
        <w:r w:rsidR="007F1211">
          <w:rPr>
            <w:rStyle w:val="affffffe"/>
            <w:noProof/>
          </w:rPr>
          <w:t xml:space="preserve"> </w:t>
        </w:r>
        <w:r w:rsidR="007F1211" w:rsidRPr="007F1211">
          <w:rPr>
            <w:rStyle w:val="affffffe"/>
            <w:rFonts w:hint="eastAsia"/>
            <w:noProof/>
          </w:rPr>
          <w:t xml:space="preserve"> 评价流程</w:t>
        </w:r>
        <w:r w:rsidR="007F1211" w:rsidRPr="007F1211">
          <w:rPr>
            <w:rFonts w:hint="eastAsia"/>
            <w:noProof/>
          </w:rPr>
          <w:tab/>
        </w:r>
        <w:r w:rsidR="007F1211" w:rsidRPr="007F1211">
          <w:rPr>
            <w:rFonts w:hint="eastAsia"/>
            <w:noProof/>
          </w:rPr>
          <w:fldChar w:fldCharType="begin"/>
        </w:r>
        <w:r w:rsidR="007F1211" w:rsidRPr="007F1211">
          <w:rPr>
            <w:rFonts w:hint="eastAsia"/>
            <w:noProof/>
          </w:rPr>
          <w:instrText xml:space="preserve"> </w:instrText>
        </w:r>
        <w:r w:rsidR="007F1211" w:rsidRPr="007F1211">
          <w:rPr>
            <w:noProof/>
          </w:rPr>
          <w:instrText>PAGEREF _Toc193726736 \h</w:instrText>
        </w:r>
        <w:r w:rsidR="007F1211" w:rsidRPr="007F1211">
          <w:rPr>
            <w:rFonts w:hint="eastAsia"/>
            <w:noProof/>
          </w:rPr>
          <w:instrText xml:space="preserve"> </w:instrText>
        </w:r>
        <w:r w:rsidR="007F1211" w:rsidRPr="007F1211">
          <w:rPr>
            <w:rFonts w:hint="eastAsia"/>
            <w:noProof/>
          </w:rPr>
        </w:r>
        <w:r w:rsidR="007F1211" w:rsidRPr="007F1211">
          <w:rPr>
            <w:rFonts w:hint="eastAsia"/>
            <w:noProof/>
          </w:rPr>
          <w:fldChar w:fldCharType="separate"/>
        </w:r>
        <w:r w:rsidR="007F1211" w:rsidRPr="007F1211">
          <w:rPr>
            <w:noProof/>
          </w:rPr>
          <w:t>2</w:t>
        </w:r>
        <w:r w:rsidR="007F1211" w:rsidRPr="007F1211">
          <w:rPr>
            <w:rFonts w:hint="eastAsia"/>
            <w:noProof/>
          </w:rPr>
          <w:fldChar w:fldCharType="end"/>
        </w:r>
      </w:hyperlink>
    </w:p>
    <w:p w14:paraId="74326D2A" w14:textId="0F803BF2" w:rsidR="007F1211" w:rsidRPr="007F1211" w:rsidRDefault="009C7BBC">
      <w:pPr>
        <w:pStyle w:val="TOC1"/>
        <w:tabs>
          <w:tab w:val="right" w:leader="dot" w:pos="9344"/>
        </w:tabs>
        <w:rPr>
          <w:rFonts w:asciiTheme="minorHAnsi" w:eastAsiaTheme="minorEastAsia" w:hAnsiTheme="minorHAnsi" w:cstheme="minorBidi"/>
          <w:noProof/>
          <w:sz w:val="22"/>
          <w:szCs w:val="24"/>
          <w14:ligatures w14:val="standardContextual"/>
        </w:rPr>
      </w:pPr>
      <w:hyperlink w:anchor="_Toc193726737" w:history="1">
        <w:r w:rsidR="007F1211" w:rsidRPr="007F1211">
          <w:rPr>
            <w:rStyle w:val="affffffe"/>
            <w:rFonts w:hint="eastAsia"/>
            <w:noProof/>
          </w:rPr>
          <w:t>7</w:t>
        </w:r>
        <w:r w:rsidR="007F1211">
          <w:rPr>
            <w:rStyle w:val="affffffe"/>
            <w:noProof/>
          </w:rPr>
          <w:t xml:space="preserve"> </w:t>
        </w:r>
        <w:r w:rsidR="007F1211" w:rsidRPr="007F1211">
          <w:rPr>
            <w:rStyle w:val="affffffe"/>
            <w:rFonts w:hint="eastAsia"/>
            <w:noProof/>
          </w:rPr>
          <w:t xml:space="preserve"> 评价结果</w:t>
        </w:r>
        <w:r w:rsidR="007F1211" w:rsidRPr="007F1211">
          <w:rPr>
            <w:rFonts w:hint="eastAsia"/>
            <w:noProof/>
          </w:rPr>
          <w:tab/>
        </w:r>
        <w:r w:rsidR="007F1211" w:rsidRPr="007F1211">
          <w:rPr>
            <w:rFonts w:hint="eastAsia"/>
            <w:noProof/>
          </w:rPr>
          <w:fldChar w:fldCharType="begin"/>
        </w:r>
        <w:r w:rsidR="007F1211" w:rsidRPr="007F1211">
          <w:rPr>
            <w:rFonts w:hint="eastAsia"/>
            <w:noProof/>
          </w:rPr>
          <w:instrText xml:space="preserve"> </w:instrText>
        </w:r>
        <w:r w:rsidR="007F1211" w:rsidRPr="007F1211">
          <w:rPr>
            <w:noProof/>
          </w:rPr>
          <w:instrText>PAGEREF _Toc193726737 \h</w:instrText>
        </w:r>
        <w:r w:rsidR="007F1211" w:rsidRPr="007F1211">
          <w:rPr>
            <w:rFonts w:hint="eastAsia"/>
            <w:noProof/>
          </w:rPr>
          <w:instrText xml:space="preserve"> </w:instrText>
        </w:r>
        <w:r w:rsidR="007F1211" w:rsidRPr="007F1211">
          <w:rPr>
            <w:rFonts w:hint="eastAsia"/>
            <w:noProof/>
          </w:rPr>
        </w:r>
        <w:r w:rsidR="007F1211" w:rsidRPr="007F1211">
          <w:rPr>
            <w:rFonts w:hint="eastAsia"/>
            <w:noProof/>
          </w:rPr>
          <w:fldChar w:fldCharType="separate"/>
        </w:r>
        <w:r w:rsidR="007F1211" w:rsidRPr="007F1211">
          <w:rPr>
            <w:noProof/>
          </w:rPr>
          <w:t>4</w:t>
        </w:r>
        <w:r w:rsidR="007F1211" w:rsidRPr="007F1211">
          <w:rPr>
            <w:rFonts w:hint="eastAsia"/>
            <w:noProof/>
          </w:rPr>
          <w:fldChar w:fldCharType="end"/>
        </w:r>
      </w:hyperlink>
    </w:p>
    <w:p w14:paraId="4D92EA61" w14:textId="78EDD98B" w:rsidR="007F1211" w:rsidRPr="007F1211" w:rsidRDefault="009C7BBC">
      <w:pPr>
        <w:pStyle w:val="TOC1"/>
        <w:tabs>
          <w:tab w:val="right" w:leader="dot" w:pos="9344"/>
        </w:tabs>
        <w:rPr>
          <w:rFonts w:asciiTheme="minorHAnsi" w:eastAsiaTheme="minorEastAsia" w:hAnsiTheme="minorHAnsi" w:cstheme="minorBidi"/>
          <w:noProof/>
          <w:sz w:val="22"/>
          <w:szCs w:val="24"/>
          <w14:ligatures w14:val="standardContextual"/>
        </w:rPr>
      </w:pPr>
      <w:hyperlink w:anchor="_Toc193726738" w:history="1">
        <w:r w:rsidR="007F1211" w:rsidRPr="007F1211">
          <w:rPr>
            <w:rStyle w:val="affffffe"/>
            <w:rFonts w:hint="eastAsia"/>
            <w:noProof/>
          </w:rPr>
          <w:t>8</w:t>
        </w:r>
        <w:r w:rsidR="007F1211">
          <w:rPr>
            <w:rStyle w:val="affffffe"/>
            <w:noProof/>
          </w:rPr>
          <w:t xml:space="preserve"> </w:t>
        </w:r>
        <w:r w:rsidR="007F1211" w:rsidRPr="007F1211">
          <w:rPr>
            <w:rStyle w:val="affffffe"/>
            <w:rFonts w:hint="eastAsia"/>
            <w:noProof/>
          </w:rPr>
          <w:t xml:space="preserve"> 评价信息管理</w:t>
        </w:r>
        <w:r w:rsidR="007F1211" w:rsidRPr="007F1211">
          <w:rPr>
            <w:rFonts w:hint="eastAsia"/>
            <w:noProof/>
          </w:rPr>
          <w:tab/>
        </w:r>
        <w:r w:rsidR="007F1211" w:rsidRPr="007F1211">
          <w:rPr>
            <w:rFonts w:hint="eastAsia"/>
            <w:noProof/>
          </w:rPr>
          <w:fldChar w:fldCharType="begin"/>
        </w:r>
        <w:r w:rsidR="007F1211" w:rsidRPr="007F1211">
          <w:rPr>
            <w:rFonts w:hint="eastAsia"/>
            <w:noProof/>
          </w:rPr>
          <w:instrText xml:space="preserve"> </w:instrText>
        </w:r>
        <w:r w:rsidR="007F1211" w:rsidRPr="007F1211">
          <w:rPr>
            <w:noProof/>
          </w:rPr>
          <w:instrText>PAGEREF _Toc193726738 \h</w:instrText>
        </w:r>
        <w:r w:rsidR="007F1211" w:rsidRPr="007F1211">
          <w:rPr>
            <w:rFonts w:hint="eastAsia"/>
            <w:noProof/>
          </w:rPr>
          <w:instrText xml:space="preserve"> </w:instrText>
        </w:r>
        <w:r w:rsidR="007F1211" w:rsidRPr="007F1211">
          <w:rPr>
            <w:rFonts w:hint="eastAsia"/>
            <w:noProof/>
          </w:rPr>
        </w:r>
        <w:r w:rsidR="007F1211" w:rsidRPr="007F1211">
          <w:rPr>
            <w:rFonts w:hint="eastAsia"/>
            <w:noProof/>
          </w:rPr>
          <w:fldChar w:fldCharType="separate"/>
        </w:r>
        <w:r w:rsidR="007F1211" w:rsidRPr="007F1211">
          <w:rPr>
            <w:noProof/>
          </w:rPr>
          <w:t>4</w:t>
        </w:r>
        <w:r w:rsidR="007F1211" w:rsidRPr="007F1211">
          <w:rPr>
            <w:rFonts w:hint="eastAsia"/>
            <w:noProof/>
          </w:rPr>
          <w:fldChar w:fldCharType="end"/>
        </w:r>
      </w:hyperlink>
    </w:p>
    <w:p w14:paraId="18366A7A" w14:textId="773F0ED3" w:rsidR="007F1211" w:rsidRPr="007F1211" w:rsidRDefault="009C7BBC">
      <w:pPr>
        <w:pStyle w:val="TOC1"/>
        <w:tabs>
          <w:tab w:val="right" w:leader="dot" w:pos="9344"/>
        </w:tabs>
        <w:rPr>
          <w:rFonts w:asciiTheme="minorHAnsi" w:eastAsiaTheme="minorEastAsia" w:hAnsiTheme="minorHAnsi" w:cstheme="minorBidi"/>
          <w:noProof/>
          <w:sz w:val="22"/>
          <w:szCs w:val="24"/>
          <w14:ligatures w14:val="standardContextual"/>
        </w:rPr>
      </w:pPr>
      <w:hyperlink w:anchor="_Toc193726739" w:history="1">
        <w:r w:rsidR="007F1211" w:rsidRPr="007F1211">
          <w:rPr>
            <w:rStyle w:val="affffffe"/>
            <w:rFonts w:hint="eastAsia"/>
            <w:noProof/>
          </w:rPr>
          <w:t>附录A（资料性）</w:t>
        </w:r>
        <w:r w:rsidR="007F1211">
          <w:rPr>
            <w:rStyle w:val="affffffe"/>
            <w:noProof/>
          </w:rPr>
          <w:t xml:space="preserve"> </w:t>
        </w:r>
        <w:r w:rsidR="007F1211" w:rsidRPr="007F1211">
          <w:rPr>
            <w:rStyle w:val="affffffe"/>
            <w:rFonts w:hint="eastAsia"/>
            <w:noProof/>
          </w:rPr>
          <w:t xml:space="preserve"> 科普场馆观众满意度评价指标示例</w:t>
        </w:r>
        <w:r w:rsidR="007F1211" w:rsidRPr="007F1211">
          <w:rPr>
            <w:rFonts w:hint="eastAsia"/>
            <w:noProof/>
          </w:rPr>
          <w:tab/>
        </w:r>
        <w:r w:rsidR="007F1211" w:rsidRPr="007F1211">
          <w:rPr>
            <w:rFonts w:hint="eastAsia"/>
            <w:noProof/>
          </w:rPr>
          <w:fldChar w:fldCharType="begin"/>
        </w:r>
        <w:r w:rsidR="007F1211" w:rsidRPr="007F1211">
          <w:rPr>
            <w:rFonts w:hint="eastAsia"/>
            <w:noProof/>
          </w:rPr>
          <w:instrText xml:space="preserve"> </w:instrText>
        </w:r>
        <w:r w:rsidR="007F1211" w:rsidRPr="007F1211">
          <w:rPr>
            <w:noProof/>
          </w:rPr>
          <w:instrText>PAGEREF _Toc193726739 \h</w:instrText>
        </w:r>
        <w:r w:rsidR="007F1211" w:rsidRPr="007F1211">
          <w:rPr>
            <w:rFonts w:hint="eastAsia"/>
            <w:noProof/>
          </w:rPr>
          <w:instrText xml:space="preserve"> </w:instrText>
        </w:r>
        <w:r w:rsidR="007F1211" w:rsidRPr="007F1211">
          <w:rPr>
            <w:rFonts w:hint="eastAsia"/>
            <w:noProof/>
          </w:rPr>
        </w:r>
        <w:r w:rsidR="007F1211" w:rsidRPr="007F1211">
          <w:rPr>
            <w:rFonts w:hint="eastAsia"/>
            <w:noProof/>
          </w:rPr>
          <w:fldChar w:fldCharType="separate"/>
        </w:r>
        <w:r w:rsidR="007F1211" w:rsidRPr="007F1211">
          <w:rPr>
            <w:noProof/>
          </w:rPr>
          <w:t>5</w:t>
        </w:r>
        <w:r w:rsidR="007F1211" w:rsidRPr="007F1211">
          <w:rPr>
            <w:rFonts w:hint="eastAsia"/>
            <w:noProof/>
          </w:rPr>
          <w:fldChar w:fldCharType="end"/>
        </w:r>
      </w:hyperlink>
    </w:p>
    <w:p w14:paraId="7A9F789F" w14:textId="7A56073E" w:rsidR="007F1211" w:rsidRPr="007F1211" w:rsidRDefault="009C7BBC">
      <w:pPr>
        <w:pStyle w:val="TOC1"/>
        <w:tabs>
          <w:tab w:val="right" w:leader="dot" w:pos="9344"/>
        </w:tabs>
        <w:rPr>
          <w:rFonts w:asciiTheme="minorHAnsi" w:eastAsiaTheme="minorEastAsia" w:hAnsiTheme="minorHAnsi" w:cstheme="minorBidi"/>
          <w:noProof/>
          <w:sz w:val="22"/>
          <w:szCs w:val="24"/>
          <w14:ligatures w14:val="standardContextual"/>
        </w:rPr>
      </w:pPr>
      <w:hyperlink w:anchor="_Toc193726740" w:history="1">
        <w:r w:rsidR="007F1211" w:rsidRPr="007F1211">
          <w:rPr>
            <w:rStyle w:val="affffffe"/>
            <w:rFonts w:hint="eastAsia"/>
            <w:noProof/>
          </w:rPr>
          <w:t>参考文献</w:t>
        </w:r>
        <w:r w:rsidR="007F1211" w:rsidRPr="007F1211">
          <w:rPr>
            <w:rFonts w:hint="eastAsia"/>
            <w:noProof/>
          </w:rPr>
          <w:tab/>
        </w:r>
        <w:r w:rsidR="007F1211" w:rsidRPr="007F1211">
          <w:rPr>
            <w:rFonts w:hint="eastAsia"/>
            <w:noProof/>
          </w:rPr>
          <w:fldChar w:fldCharType="begin"/>
        </w:r>
        <w:r w:rsidR="007F1211" w:rsidRPr="007F1211">
          <w:rPr>
            <w:rFonts w:hint="eastAsia"/>
            <w:noProof/>
          </w:rPr>
          <w:instrText xml:space="preserve"> </w:instrText>
        </w:r>
        <w:r w:rsidR="007F1211" w:rsidRPr="007F1211">
          <w:rPr>
            <w:noProof/>
          </w:rPr>
          <w:instrText>PAGEREF _Toc193726740 \h</w:instrText>
        </w:r>
        <w:r w:rsidR="007F1211" w:rsidRPr="007F1211">
          <w:rPr>
            <w:rFonts w:hint="eastAsia"/>
            <w:noProof/>
          </w:rPr>
          <w:instrText xml:space="preserve"> </w:instrText>
        </w:r>
        <w:r w:rsidR="007F1211" w:rsidRPr="007F1211">
          <w:rPr>
            <w:rFonts w:hint="eastAsia"/>
            <w:noProof/>
          </w:rPr>
        </w:r>
        <w:r w:rsidR="007F1211" w:rsidRPr="007F1211">
          <w:rPr>
            <w:rFonts w:hint="eastAsia"/>
            <w:noProof/>
          </w:rPr>
          <w:fldChar w:fldCharType="separate"/>
        </w:r>
        <w:r w:rsidR="007F1211" w:rsidRPr="007F1211">
          <w:rPr>
            <w:noProof/>
          </w:rPr>
          <w:t>6</w:t>
        </w:r>
        <w:r w:rsidR="007F1211" w:rsidRPr="007F1211">
          <w:rPr>
            <w:rFonts w:hint="eastAsia"/>
            <w:noProof/>
          </w:rPr>
          <w:fldChar w:fldCharType="end"/>
        </w:r>
      </w:hyperlink>
    </w:p>
    <w:p w14:paraId="71B12F6D" w14:textId="52E375B4" w:rsidR="007F1211" w:rsidRPr="007F1211" w:rsidRDefault="007F1211" w:rsidP="007F1211">
      <w:pPr>
        <w:pStyle w:val="affffff2"/>
        <w:spacing w:after="360"/>
        <w:sectPr w:rsidR="007F1211" w:rsidRPr="007F1211" w:rsidSect="007F1211">
          <w:headerReference w:type="even" r:id="rId14"/>
          <w:headerReference w:type="default" r:id="rId15"/>
          <w:footerReference w:type="default" r:id="rId16"/>
          <w:pgSz w:w="11906" w:h="16838" w:code="9"/>
          <w:pgMar w:top="1928" w:right="1134" w:bottom="1134" w:left="1134" w:header="1418" w:footer="1134" w:gutter="284"/>
          <w:pgNumType w:fmt="upperRoman" w:start="1"/>
          <w:cols w:space="425"/>
          <w:formProt w:val="0"/>
          <w:docGrid w:linePitch="312"/>
        </w:sectPr>
      </w:pPr>
      <w:r w:rsidRPr="007F1211">
        <w:fldChar w:fldCharType="end"/>
      </w:r>
    </w:p>
    <w:p w14:paraId="274E163D" w14:textId="77777777" w:rsidR="006616E3" w:rsidRDefault="006616E3" w:rsidP="006616E3">
      <w:pPr>
        <w:pStyle w:val="a6"/>
        <w:spacing w:before="900" w:after="360"/>
      </w:pPr>
      <w:bookmarkStart w:id="24" w:name="_Toc193726730"/>
      <w:bookmarkStart w:id="25" w:name="BookMark2"/>
      <w:bookmarkEnd w:id="22"/>
      <w:r w:rsidRPr="006616E3">
        <w:rPr>
          <w:rFonts w:hint="eastAsia"/>
          <w:spacing w:val="320"/>
        </w:rPr>
        <w:lastRenderedPageBreak/>
        <w:t>前</w:t>
      </w:r>
      <w:r>
        <w:rPr>
          <w:rFonts w:hint="eastAsia"/>
        </w:rPr>
        <w:t>言</w:t>
      </w:r>
      <w:bookmarkEnd w:id="23"/>
      <w:bookmarkEnd w:id="24"/>
    </w:p>
    <w:p w14:paraId="45248096" w14:textId="4248A9E5" w:rsidR="006616E3" w:rsidRDefault="006616E3" w:rsidP="006616E3">
      <w:pPr>
        <w:pStyle w:val="affffb"/>
        <w:ind w:firstLine="420"/>
      </w:pPr>
      <w:r>
        <w:rPr>
          <w:rFonts w:hint="eastAsia"/>
        </w:rPr>
        <w:t>本文件按照GB/T 1.1—2020《标准化工作导则  第1部分：标准化文件的结构和起草规则》的规定起草。</w:t>
      </w:r>
    </w:p>
    <w:p w14:paraId="3DDA683F" w14:textId="2ADFC8EA" w:rsidR="004E3D47" w:rsidRDefault="004E3D47" w:rsidP="006616E3">
      <w:pPr>
        <w:pStyle w:val="affffb"/>
        <w:ind w:firstLine="420"/>
      </w:pPr>
      <w:r w:rsidRPr="004E3D47">
        <w:rPr>
          <w:rFonts w:hint="eastAsia"/>
        </w:rPr>
        <w:t>请注意本文件的某些内容可能涉及专利。本文件的发布机构不承担识别专利的责任。</w:t>
      </w:r>
    </w:p>
    <w:p w14:paraId="6F452CEE" w14:textId="645F23D6" w:rsidR="006616E3" w:rsidRDefault="006616E3" w:rsidP="006616E3">
      <w:pPr>
        <w:pStyle w:val="affffb"/>
        <w:ind w:firstLine="420"/>
      </w:pPr>
      <w:r>
        <w:rPr>
          <w:rFonts w:hint="eastAsia"/>
        </w:rPr>
        <w:t>本文件由</w:t>
      </w:r>
      <w:r w:rsidRPr="006616E3">
        <w:rPr>
          <w:rFonts w:hint="eastAsia"/>
        </w:rPr>
        <w:t>中国科学技术协会</w:t>
      </w:r>
      <w:r>
        <w:rPr>
          <w:rFonts w:hint="eastAsia"/>
        </w:rPr>
        <w:t>提出。</w:t>
      </w:r>
    </w:p>
    <w:p w14:paraId="774BDFF8" w14:textId="1194F5F1" w:rsidR="006616E3" w:rsidRDefault="006616E3" w:rsidP="006616E3">
      <w:pPr>
        <w:pStyle w:val="affffb"/>
        <w:ind w:firstLine="420"/>
      </w:pPr>
      <w:r>
        <w:rPr>
          <w:rFonts w:hint="eastAsia"/>
        </w:rPr>
        <w:t>本文件由</w:t>
      </w:r>
      <w:r w:rsidRPr="006616E3">
        <w:rPr>
          <w:rFonts w:hint="eastAsia"/>
        </w:rPr>
        <w:t>全国科普服务标准化技术委员会（SAC/TC568）</w:t>
      </w:r>
      <w:r>
        <w:rPr>
          <w:rFonts w:hint="eastAsia"/>
        </w:rPr>
        <w:t>归口。</w:t>
      </w:r>
    </w:p>
    <w:p w14:paraId="7B1F0CAB" w14:textId="75DD9057" w:rsidR="006616E3" w:rsidRDefault="006616E3" w:rsidP="006616E3">
      <w:pPr>
        <w:pStyle w:val="affffb"/>
        <w:ind w:firstLine="420"/>
      </w:pPr>
      <w:r>
        <w:rPr>
          <w:rFonts w:hint="eastAsia"/>
        </w:rPr>
        <w:t>本文件起草单位：</w:t>
      </w:r>
      <w:r w:rsidRPr="006616E3">
        <w:rPr>
          <w:rFonts w:hint="eastAsia"/>
        </w:rPr>
        <w:t>北京科技大学、中国科学技术馆。</w:t>
      </w:r>
    </w:p>
    <w:p w14:paraId="22C893D4" w14:textId="6E688B38" w:rsidR="006616E3" w:rsidRDefault="006616E3" w:rsidP="00D868DC">
      <w:pPr>
        <w:pStyle w:val="affffb"/>
        <w:ind w:firstLine="420"/>
      </w:pPr>
      <w:r>
        <w:rPr>
          <w:rFonts w:hint="eastAsia"/>
        </w:rPr>
        <w:t>本文件主要起草人：</w:t>
      </w:r>
      <w:r w:rsidRPr="006616E3">
        <w:rPr>
          <w:rFonts w:hint="eastAsia"/>
        </w:rPr>
        <w:t>黄明玉、任海宏、饶荣亮、苑晓、乔杰、葛羽</w:t>
      </w:r>
      <w:r w:rsidR="00A26A58">
        <w:rPr>
          <w:rFonts w:hint="eastAsia"/>
        </w:rPr>
        <w:t>、</w:t>
      </w:r>
      <w:r w:rsidR="00B06A9D" w:rsidRPr="006616E3">
        <w:rPr>
          <w:rFonts w:hint="eastAsia"/>
        </w:rPr>
        <w:t>薛珂</w:t>
      </w:r>
    </w:p>
    <w:p w14:paraId="4E727252" w14:textId="7136053D" w:rsidR="006616E3" w:rsidRPr="00B06A9D" w:rsidRDefault="006616E3" w:rsidP="006616E3">
      <w:pPr>
        <w:pStyle w:val="affffb"/>
        <w:ind w:firstLine="420"/>
        <w:sectPr w:rsidR="006616E3" w:rsidRPr="00B06A9D" w:rsidSect="007F1211">
          <w:pgSz w:w="11906" w:h="16838" w:code="9"/>
          <w:pgMar w:top="1928" w:right="1134" w:bottom="1134" w:left="1134" w:header="1418" w:footer="1134" w:gutter="284"/>
          <w:pgNumType w:fmt="upperRoman"/>
          <w:cols w:space="425"/>
          <w:formProt w:val="0"/>
          <w:docGrid w:linePitch="312"/>
        </w:sectPr>
      </w:pPr>
    </w:p>
    <w:p w14:paraId="03FC1B8D" w14:textId="77777777" w:rsidR="00894836" w:rsidRPr="0064528D" w:rsidRDefault="00894836" w:rsidP="00093D25">
      <w:pPr>
        <w:spacing w:line="20" w:lineRule="exact"/>
        <w:jc w:val="center"/>
        <w:rPr>
          <w:rFonts w:ascii="黑体" w:eastAsia="黑体" w:hAnsi="黑体"/>
          <w:sz w:val="32"/>
          <w:szCs w:val="32"/>
        </w:rPr>
      </w:pPr>
      <w:bookmarkStart w:id="26" w:name="BookMark4"/>
      <w:bookmarkEnd w:id="25"/>
    </w:p>
    <w:p w14:paraId="79B9AB0A" w14:textId="77777777"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EF05D3C14FF94797BCE43AA4970C12CF"/>
        </w:placeholder>
      </w:sdtPr>
      <w:sdtEndPr/>
      <w:sdtContent>
        <w:bookmarkStart w:id="27" w:name="NEW_STAND_NAME" w:displacedByCustomXml="prev"/>
        <w:p w14:paraId="62E38F06" w14:textId="7E877D8A" w:rsidR="00F26B7E" w:rsidRPr="00F26B7E" w:rsidRDefault="0020032E" w:rsidP="004E3D47">
          <w:pPr>
            <w:pStyle w:val="afffffffff8"/>
            <w:spacing w:beforeLines="1" w:before="2" w:afterLines="220" w:after="528"/>
          </w:pPr>
          <w:r>
            <w:rPr>
              <w:rFonts w:hint="eastAsia"/>
            </w:rPr>
            <w:t>科普场馆观众满意度评价指南</w:t>
          </w:r>
        </w:p>
      </w:sdtContent>
    </w:sdt>
    <w:bookmarkEnd w:id="27" w:displacedByCustomXml="prev"/>
    <w:p w14:paraId="4EF2C4B4" w14:textId="77777777" w:rsidR="00E2552F" w:rsidRDefault="00E2552F" w:rsidP="00A77CCB">
      <w:pPr>
        <w:pStyle w:val="affc"/>
        <w:spacing w:before="240" w:after="240"/>
      </w:pPr>
      <w:bookmarkStart w:id="28" w:name="_Toc17233325"/>
      <w:bookmarkStart w:id="29" w:name="_Toc17233333"/>
      <w:bookmarkStart w:id="30" w:name="_Toc24884211"/>
      <w:bookmarkStart w:id="31" w:name="_Toc24884218"/>
      <w:bookmarkStart w:id="32" w:name="_Toc26648465"/>
      <w:bookmarkStart w:id="33" w:name="_Toc26718930"/>
      <w:bookmarkStart w:id="34" w:name="_Toc26986530"/>
      <w:bookmarkStart w:id="35" w:name="_Toc26986771"/>
      <w:bookmarkStart w:id="36" w:name="_Toc97195091"/>
      <w:bookmarkStart w:id="37" w:name="_Toc193726699"/>
      <w:bookmarkStart w:id="38" w:name="_Toc193726731"/>
      <w:r>
        <w:rPr>
          <w:rFonts w:hint="eastAsia"/>
        </w:rPr>
        <w:t>范围</w:t>
      </w:r>
      <w:bookmarkEnd w:id="28"/>
      <w:bookmarkEnd w:id="29"/>
      <w:bookmarkEnd w:id="30"/>
      <w:bookmarkEnd w:id="31"/>
      <w:bookmarkEnd w:id="32"/>
      <w:bookmarkEnd w:id="33"/>
      <w:bookmarkEnd w:id="34"/>
      <w:bookmarkEnd w:id="35"/>
      <w:bookmarkEnd w:id="36"/>
      <w:bookmarkEnd w:id="37"/>
      <w:bookmarkEnd w:id="38"/>
    </w:p>
    <w:p w14:paraId="1842E27D" w14:textId="6675AAEC" w:rsidR="00BF3EC8" w:rsidRDefault="00BF3EC8" w:rsidP="00BF3EC8">
      <w:pPr>
        <w:pStyle w:val="affffb"/>
        <w:ind w:firstLine="420"/>
      </w:pPr>
      <w:bookmarkStart w:id="39" w:name="_Toc17233326"/>
      <w:bookmarkStart w:id="40" w:name="_Toc17233334"/>
      <w:bookmarkStart w:id="41" w:name="_Toc24884212"/>
      <w:bookmarkStart w:id="42" w:name="_Toc24884219"/>
      <w:bookmarkStart w:id="43" w:name="_Toc26648466"/>
      <w:r>
        <w:rPr>
          <w:rFonts w:hint="eastAsia"/>
        </w:rPr>
        <w:t>本文件确立了科普场馆观众满意度评价的基本原则、评价指标体系</w:t>
      </w:r>
      <w:r w:rsidR="00634AFE">
        <w:rPr>
          <w:rFonts w:hint="eastAsia"/>
        </w:rPr>
        <w:t>和评价流程</w:t>
      </w:r>
      <w:r>
        <w:rPr>
          <w:rFonts w:hint="eastAsia"/>
        </w:rPr>
        <w:t>，</w:t>
      </w:r>
      <w:r w:rsidR="00634AFE">
        <w:rPr>
          <w:rFonts w:hint="eastAsia"/>
        </w:rPr>
        <w:t>提供了评价方法、评价结果和评价信息管理方面</w:t>
      </w:r>
      <w:r>
        <w:rPr>
          <w:rFonts w:hint="eastAsia"/>
        </w:rPr>
        <w:t>的建议。</w:t>
      </w:r>
    </w:p>
    <w:p w14:paraId="5270F9F7" w14:textId="58F78AD5" w:rsidR="008B0C9C" w:rsidRDefault="00BF3EC8" w:rsidP="00BF3EC8">
      <w:pPr>
        <w:pStyle w:val="affffb"/>
        <w:ind w:firstLine="420"/>
      </w:pPr>
      <w:r>
        <w:rPr>
          <w:rFonts w:hint="eastAsia"/>
        </w:rPr>
        <w:t>本文件适用于各级科普场馆观众满意度的评价，受委托的第三方评价机构可参照执行。</w:t>
      </w:r>
    </w:p>
    <w:p w14:paraId="53326AFF" w14:textId="77777777" w:rsidR="00E2552F" w:rsidRDefault="00E2552F" w:rsidP="00A77CCB">
      <w:pPr>
        <w:pStyle w:val="affc"/>
        <w:spacing w:before="240" w:after="240"/>
      </w:pPr>
      <w:bookmarkStart w:id="44" w:name="_Toc26718931"/>
      <w:bookmarkStart w:id="45" w:name="_Toc26986531"/>
      <w:bookmarkStart w:id="46" w:name="_Toc26986772"/>
      <w:bookmarkStart w:id="47" w:name="_Toc97195092"/>
      <w:bookmarkStart w:id="48" w:name="_Toc193726700"/>
      <w:bookmarkStart w:id="49" w:name="_Toc193726732"/>
      <w:r>
        <w:rPr>
          <w:rFonts w:hint="eastAsia"/>
        </w:rPr>
        <w:t>规范性引用文件</w:t>
      </w:r>
      <w:bookmarkEnd w:id="39"/>
      <w:bookmarkEnd w:id="40"/>
      <w:bookmarkEnd w:id="41"/>
      <w:bookmarkEnd w:id="42"/>
      <w:bookmarkEnd w:id="43"/>
      <w:bookmarkEnd w:id="44"/>
      <w:bookmarkEnd w:id="45"/>
      <w:bookmarkEnd w:id="46"/>
      <w:bookmarkEnd w:id="47"/>
      <w:bookmarkEnd w:id="48"/>
      <w:bookmarkEnd w:id="49"/>
    </w:p>
    <w:sdt>
      <w:sdtPr>
        <w:rPr>
          <w:rFonts w:hint="eastAsia"/>
        </w:rPr>
        <w:id w:val="715848253"/>
        <w:placeholder>
          <w:docPart w:val="1E2F46F542B547F88E1F49B8C5AFB6C0"/>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14:paraId="503F928D" w14:textId="77777777" w:rsidR="00D9060C" w:rsidRDefault="00C020FB" w:rsidP="00D9060C">
          <w:pPr>
            <w:pStyle w:val="affffb"/>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571DBD5A" w14:textId="77777777" w:rsidR="00BF3EC8" w:rsidRDefault="00BF3EC8" w:rsidP="00BF3EC8">
      <w:pPr>
        <w:pStyle w:val="affffb"/>
        <w:ind w:firstLine="420"/>
      </w:pPr>
      <w:r>
        <w:rPr>
          <w:rFonts w:hint="eastAsia"/>
        </w:rPr>
        <w:t>GB/T 41555 科普分类与代码</w:t>
      </w:r>
    </w:p>
    <w:p w14:paraId="340CC4F3" w14:textId="6CE8861C" w:rsidR="000D3189" w:rsidRDefault="00323719" w:rsidP="00652609">
      <w:pPr>
        <w:pStyle w:val="affffb"/>
        <w:ind w:firstLine="420"/>
      </w:pPr>
      <w:r w:rsidRPr="00323719">
        <w:rPr>
          <w:rFonts w:hint="eastAsia"/>
        </w:rPr>
        <w:t>GB/T 22239 信息安全技术 网络安全等级保护基本要求</w:t>
      </w:r>
    </w:p>
    <w:p w14:paraId="681A8561" w14:textId="1C1FDBFD" w:rsidR="00B40978" w:rsidRPr="00B40978" w:rsidRDefault="00B40978" w:rsidP="00652609">
      <w:pPr>
        <w:pStyle w:val="affffb"/>
        <w:ind w:firstLine="420"/>
      </w:pPr>
      <w:r w:rsidRPr="00B40978">
        <w:rPr>
          <w:rFonts w:hint="eastAsia"/>
        </w:rPr>
        <w:t>GB/T 43394</w:t>
      </w:r>
      <w:r>
        <w:rPr>
          <w:rFonts w:hint="eastAsia"/>
        </w:rPr>
        <w:t xml:space="preserve"> </w:t>
      </w:r>
      <w:r w:rsidRPr="00B40978">
        <w:rPr>
          <w:rFonts w:hint="eastAsia"/>
        </w:rPr>
        <w:t>科技馆功能配置指南</w:t>
      </w:r>
    </w:p>
    <w:p w14:paraId="602F0A8D" w14:textId="77777777" w:rsidR="00B265BC" w:rsidRPr="00E030F9" w:rsidRDefault="00FD59EB" w:rsidP="00FD59EB">
      <w:pPr>
        <w:pStyle w:val="affc"/>
        <w:spacing w:before="240" w:after="240"/>
      </w:pPr>
      <w:bookmarkStart w:id="50" w:name="_Toc97195093"/>
      <w:bookmarkStart w:id="51" w:name="_Toc193726701"/>
      <w:bookmarkStart w:id="52" w:name="_Toc193726733"/>
      <w:r>
        <w:rPr>
          <w:rFonts w:hint="eastAsia"/>
          <w:szCs w:val="21"/>
        </w:rPr>
        <w:t>术语和定义</w:t>
      </w:r>
      <w:bookmarkEnd w:id="50"/>
      <w:bookmarkEnd w:id="51"/>
      <w:bookmarkEnd w:id="52"/>
    </w:p>
    <w:bookmarkStart w:id="53" w:name="_Toc26986532" w:displacedByCustomXml="next"/>
    <w:bookmarkEnd w:id="53" w:displacedByCustomXml="next"/>
    <w:sdt>
      <w:sdtPr>
        <w:id w:val="-1909835108"/>
        <w:placeholder>
          <w:docPart w:val="6A3AACF344BA40B9BE29E03CDEDCF8FC"/>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14:paraId="07B4B831" w14:textId="33D169F2" w:rsidR="003C010C" w:rsidRDefault="00BF3EC8" w:rsidP="00BA263B">
          <w:pPr>
            <w:pStyle w:val="affffb"/>
            <w:ind w:firstLine="420"/>
          </w:pPr>
          <w:r>
            <w:t>下列术语和定义适用于本文件。</w:t>
          </w:r>
        </w:p>
      </w:sdtContent>
    </w:sdt>
    <w:p w14:paraId="3B0AD1AB" w14:textId="6CCB0255" w:rsidR="004B3E93" w:rsidRPr="00E873E0" w:rsidRDefault="00E873E0" w:rsidP="00E873E0">
      <w:pPr>
        <w:pStyle w:val="afffffffffff5"/>
        <w:ind w:left="420" w:hangingChars="200" w:hanging="420"/>
        <w:rPr>
          <w:rFonts w:ascii="黑体" w:eastAsia="黑体" w:hAnsi="黑体"/>
          <w:noProof/>
        </w:rPr>
      </w:pPr>
      <w:r w:rsidRPr="00E873E0">
        <w:rPr>
          <w:rFonts w:ascii="黑体" w:eastAsia="黑体" w:hAnsi="黑体" w:hint="eastAsia"/>
        </w:rPr>
        <w:t xml:space="preserve">科普 </w:t>
      </w:r>
      <w:r w:rsidRPr="00E873E0">
        <w:rPr>
          <w:rFonts w:ascii="黑体" w:eastAsia="黑体" w:hAnsi="黑体" w:hint="eastAsia"/>
          <w:noProof/>
        </w:rPr>
        <w:t>science popularization</w:t>
      </w:r>
    </w:p>
    <w:p w14:paraId="3865BA67" w14:textId="019E4752" w:rsidR="00BF3EC8" w:rsidRPr="00BF3EC8" w:rsidRDefault="00E873E0" w:rsidP="00BF3EC8">
      <w:pPr>
        <w:pStyle w:val="affffb"/>
        <w:ind w:firstLine="420"/>
      </w:pPr>
      <w:r w:rsidRPr="00E873E0">
        <w:rPr>
          <w:rFonts w:hint="eastAsia"/>
        </w:rPr>
        <w:t>采取公众易于理解、接受和参与的方式普及科技知识、倡导科学方法、传播科学思想和弘扬科学精神的活动。</w:t>
      </w:r>
      <w:r w:rsidR="00BF3EC8" w:rsidRPr="00BF3EC8">
        <w:rPr>
          <w:rFonts w:hint="eastAsia"/>
        </w:rPr>
        <w:t>是以展示教育为主要功能的公益性科普教育机构。主要通过常设和短期展览，以参与、体验、互动性的展品及辅助性展示手段，以激发科学兴趣、启迪科学观念为目的，对公众进行科普教育；也可举办其他科普教育、科技传播和科学文化交流活动。</w:t>
      </w:r>
    </w:p>
    <w:p w14:paraId="291A6ADC" w14:textId="5BE6C626" w:rsidR="002A1260" w:rsidRDefault="00BF3EC8" w:rsidP="00BF3EC8">
      <w:pPr>
        <w:pStyle w:val="affffb"/>
        <w:ind w:firstLine="420"/>
      </w:pPr>
      <w:r>
        <w:rPr>
          <w:rFonts w:hint="eastAsia"/>
        </w:rPr>
        <w:t>[来源：</w:t>
      </w:r>
      <w:r w:rsidR="00E873E0" w:rsidRPr="00BF3EC8">
        <w:rPr>
          <w:rFonts w:hint="eastAsia"/>
        </w:rPr>
        <w:t>GB/T 41555，3.1</w:t>
      </w:r>
      <w:r>
        <w:rPr>
          <w:rFonts w:hint="eastAsia"/>
        </w:rPr>
        <w:t>]</w:t>
      </w:r>
    </w:p>
    <w:p w14:paraId="75823650" w14:textId="5338E3E7" w:rsidR="00B44432" w:rsidRPr="00BF3EC8" w:rsidRDefault="00BF3EC8" w:rsidP="00BF3EC8">
      <w:pPr>
        <w:pStyle w:val="afffffffffff5"/>
        <w:ind w:left="420" w:hangingChars="200" w:hanging="420"/>
        <w:rPr>
          <w:rFonts w:ascii="黑体" w:eastAsia="黑体" w:hAnsi="黑体"/>
        </w:rPr>
      </w:pPr>
      <w:r w:rsidRPr="00BF3EC8">
        <w:rPr>
          <w:rFonts w:ascii="黑体" w:eastAsia="黑体" w:hAnsi="黑体"/>
        </w:rPr>
        <w:br/>
      </w:r>
      <w:r w:rsidR="00E873E0">
        <w:rPr>
          <w:rFonts w:ascii="黑体" w:eastAsia="黑体" w:hAnsi="黑体" w:hint="eastAsia"/>
        </w:rPr>
        <w:t xml:space="preserve">科普场馆 </w:t>
      </w:r>
      <w:r w:rsidR="00E873E0" w:rsidRPr="004A6059">
        <w:rPr>
          <w:rFonts w:ascii="黑体" w:eastAsia="黑体" w:hAnsi="黑体" w:hint="eastAsia"/>
          <w:noProof/>
          <w:szCs w:val="28"/>
        </w:rPr>
        <w:t>science popularization venues</w:t>
      </w:r>
    </w:p>
    <w:p w14:paraId="7337A770" w14:textId="77777777" w:rsidR="00E873E0" w:rsidRDefault="00E873E0" w:rsidP="00BF3EC8">
      <w:pPr>
        <w:pStyle w:val="affffb"/>
        <w:ind w:firstLine="420"/>
      </w:pPr>
      <w:r w:rsidRPr="00BF3EC8">
        <w:rPr>
          <w:rFonts w:hint="eastAsia"/>
        </w:rPr>
        <w:t>是以展示教育为主要功能的公益性科普教育机构。主要通过常设和短期展览，以参与、体验、互动性的展品及辅助性展示手段，以激发科学兴趣、启迪科学观念为目的，对公众进行科普教育；也可举办其他科普教育、科技传播和科学文化交流活动。</w:t>
      </w:r>
    </w:p>
    <w:p w14:paraId="610234CF" w14:textId="2CADD4F2" w:rsidR="00BF3EC8" w:rsidRDefault="00BF3EC8" w:rsidP="00BF3EC8">
      <w:pPr>
        <w:pStyle w:val="afffffffffff5"/>
        <w:ind w:left="420" w:hangingChars="200" w:hanging="420"/>
        <w:rPr>
          <w:rFonts w:ascii="黑体" w:eastAsia="黑体" w:hAnsi="黑体"/>
        </w:rPr>
      </w:pPr>
      <w:r w:rsidRPr="00BF3EC8">
        <w:rPr>
          <w:rFonts w:ascii="黑体" w:eastAsia="黑体" w:hAnsi="黑体"/>
        </w:rPr>
        <w:br/>
      </w:r>
      <w:r>
        <w:rPr>
          <w:rFonts w:ascii="黑体" w:eastAsia="黑体" w:hAnsi="黑体" w:hint="eastAsia"/>
        </w:rPr>
        <w:t xml:space="preserve">观众满意度 </w:t>
      </w:r>
      <w:r w:rsidRPr="00BF3EC8">
        <w:rPr>
          <w:rFonts w:ascii="黑体" w:eastAsia="黑体" w:hAnsi="黑体" w:hint="eastAsia"/>
        </w:rPr>
        <w:t>visitor satisfaction</w:t>
      </w:r>
    </w:p>
    <w:p w14:paraId="0BDBE2E1" w14:textId="764D9E3A" w:rsidR="00BF3EC8" w:rsidRDefault="00BF3EC8" w:rsidP="00BF3EC8">
      <w:pPr>
        <w:pStyle w:val="affffb"/>
        <w:ind w:firstLine="420"/>
      </w:pPr>
      <w:r w:rsidRPr="00BF3EC8">
        <w:rPr>
          <w:rFonts w:hint="eastAsia"/>
        </w:rPr>
        <w:t>观众在参观科普场馆过程中所形成的</w:t>
      </w:r>
      <w:r w:rsidRPr="003D34C7">
        <w:rPr>
          <w:rFonts w:hint="eastAsia"/>
        </w:rPr>
        <w:t>愉悦或失望</w:t>
      </w:r>
      <w:r w:rsidRPr="00BF3EC8">
        <w:rPr>
          <w:rFonts w:hint="eastAsia"/>
        </w:rPr>
        <w:t>的感觉状态。观众满意水平的量化就是观众满意度。</w:t>
      </w:r>
    </w:p>
    <w:p w14:paraId="7290A765" w14:textId="075D05C5" w:rsidR="00BF3EC8" w:rsidRPr="00E873E0" w:rsidRDefault="00E873E0" w:rsidP="00E873E0">
      <w:pPr>
        <w:pStyle w:val="afffffffffff5"/>
        <w:ind w:left="420" w:hangingChars="200" w:hanging="420"/>
        <w:rPr>
          <w:rFonts w:ascii="黑体" w:eastAsia="黑体" w:hAnsi="黑体"/>
        </w:rPr>
      </w:pPr>
      <w:r w:rsidRPr="00E873E0">
        <w:rPr>
          <w:rFonts w:ascii="黑体" w:eastAsia="黑体" w:hAnsi="黑体"/>
        </w:rPr>
        <w:br/>
      </w:r>
      <w:r>
        <w:rPr>
          <w:rFonts w:ascii="黑体" w:eastAsia="黑体" w:hAnsi="黑体" w:hint="eastAsia"/>
        </w:rPr>
        <w:t xml:space="preserve">评价 </w:t>
      </w:r>
      <w:r w:rsidRPr="00E873E0">
        <w:rPr>
          <w:rFonts w:ascii="黑体" w:eastAsia="黑体" w:hAnsi="黑体"/>
        </w:rPr>
        <w:t>evaluation</w:t>
      </w:r>
    </w:p>
    <w:p w14:paraId="03B6F644" w14:textId="744CE0D9" w:rsidR="00BF3EC8" w:rsidRDefault="00582E64" w:rsidP="00BF3EC8">
      <w:pPr>
        <w:pStyle w:val="affffb"/>
        <w:ind w:firstLine="420"/>
      </w:pPr>
      <w:r w:rsidRPr="00582E64">
        <w:rPr>
          <w:rFonts w:hint="eastAsia"/>
        </w:rPr>
        <w:t>针对</w:t>
      </w:r>
      <w:r>
        <w:rPr>
          <w:rFonts w:hint="eastAsia"/>
        </w:rPr>
        <w:t>观众满意度</w:t>
      </w:r>
      <w:r w:rsidRPr="00582E64">
        <w:rPr>
          <w:rFonts w:hint="eastAsia"/>
        </w:rPr>
        <w:t>所进行的采集资料数据、综合测算与分析的过程。</w:t>
      </w:r>
    </w:p>
    <w:p w14:paraId="7F7067A8" w14:textId="6B8D16AB" w:rsidR="000B56E5" w:rsidRDefault="003D34C7" w:rsidP="003D34C7">
      <w:pPr>
        <w:pStyle w:val="affffb"/>
        <w:ind w:firstLine="420"/>
      </w:pPr>
      <w:r>
        <w:rPr>
          <w:rFonts w:hint="eastAsia"/>
        </w:rPr>
        <w:t>[来源：</w:t>
      </w:r>
      <w:r>
        <w:t>GB/T 39045-2020</w:t>
      </w:r>
      <w:r>
        <w:rPr>
          <w:rFonts w:hint="eastAsia"/>
        </w:rPr>
        <w:t>，2.2]</w:t>
      </w:r>
    </w:p>
    <w:p w14:paraId="0BF75D4C" w14:textId="609084EC" w:rsidR="00BF3EC8" w:rsidRDefault="00BF3EC8" w:rsidP="00BF3EC8">
      <w:pPr>
        <w:pStyle w:val="affc"/>
        <w:spacing w:before="240" w:after="240"/>
      </w:pPr>
      <w:bookmarkStart w:id="54" w:name="_Toc193726702"/>
      <w:bookmarkStart w:id="55" w:name="_Toc193726734"/>
      <w:r>
        <w:rPr>
          <w:rFonts w:hint="eastAsia"/>
        </w:rPr>
        <w:t>评价原则</w:t>
      </w:r>
      <w:bookmarkEnd w:id="54"/>
      <w:bookmarkEnd w:id="55"/>
    </w:p>
    <w:p w14:paraId="3D1ADA43" w14:textId="04E6D88E" w:rsidR="00BF3EC8" w:rsidRDefault="00E873E0" w:rsidP="00BF3EC8">
      <w:pPr>
        <w:pStyle w:val="affd"/>
        <w:spacing w:before="120" w:after="120"/>
      </w:pPr>
      <w:bookmarkStart w:id="56" w:name="_Toc193726703"/>
      <w:r>
        <w:rPr>
          <w:rFonts w:hint="eastAsia"/>
        </w:rPr>
        <w:t>科学性</w:t>
      </w:r>
      <w:bookmarkEnd w:id="56"/>
    </w:p>
    <w:p w14:paraId="6DB019E2" w14:textId="559C9706" w:rsidR="00E873E0" w:rsidRPr="00E873E0" w:rsidRDefault="000B56E5" w:rsidP="000B56E5">
      <w:pPr>
        <w:pStyle w:val="affffb"/>
        <w:ind w:firstLine="420"/>
      </w:pPr>
      <w:r>
        <w:rPr>
          <w:rFonts w:hint="eastAsia"/>
        </w:rPr>
        <w:t>多维度、全方位综合考虑观众满意度评价影响因素和观众对科普服务的需求,客观、真实反映科普场馆的服务水平。</w:t>
      </w:r>
    </w:p>
    <w:p w14:paraId="77DC65FA" w14:textId="217FAAF9" w:rsidR="00E873E0" w:rsidRDefault="00E873E0" w:rsidP="00E873E0">
      <w:pPr>
        <w:pStyle w:val="affd"/>
        <w:spacing w:before="120" w:after="120"/>
      </w:pPr>
      <w:bookmarkStart w:id="57" w:name="_Toc193726704"/>
      <w:r>
        <w:rPr>
          <w:rFonts w:hint="eastAsia"/>
        </w:rPr>
        <w:t>客观性</w:t>
      </w:r>
      <w:bookmarkEnd w:id="57"/>
    </w:p>
    <w:p w14:paraId="0844BA9F" w14:textId="3EAE4450" w:rsidR="000B56E5" w:rsidRPr="000B56E5" w:rsidRDefault="000B56E5" w:rsidP="000B56E5">
      <w:pPr>
        <w:pStyle w:val="affffb"/>
        <w:ind w:firstLine="420"/>
      </w:pPr>
      <w:r>
        <w:rPr>
          <w:rFonts w:hint="eastAsia"/>
        </w:rPr>
        <w:lastRenderedPageBreak/>
        <w:t>评价组织或评价人员不应受任何组织和个人干预,秉持公正立场,按照客观事实对科普场馆服务水平进行评审。</w:t>
      </w:r>
    </w:p>
    <w:p w14:paraId="36D0631C" w14:textId="79290E7F" w:rsidR="00E873E0" w:rsidRPr="00E873E0" w:rsidRDefault="00E873E0" w:rsidP="00E873E0">
      <w:pPr>
        <w:pStyle w:val="affd"/>
        <w:spacing w:before="120" w:after="120"/>
      </w:pPr>
      <w:bookmarkStart w:id="58" w:name="_Toc193726705"/>
      <w:r>
        <w:rPr>
          <w:rFonts w:hint="eastAsia"/>
        </w:rPr>
        <w:t>持续性</w:t>
      </w:r>
      <w:bookmarkEnd w:id="58"/>
    </w:p>
    <w:p w14:paraId="6AC87AA4" w14:textId="7EFDC76B" w:rsidR="00BF3EC8" w:rsidRDefault="000B56E5" w:rsidP="00922713">
      <w:pPr>
        <w:pStyle w:val="affffb"/>
        <w:ind w:firstLine="420"/>
      </w:pPr>
      <w:r>
        <w:rPr>
          <w:rFonts w:hint="eastAsia"/>
        </w:rPr>
        <w:t>根据需要建立持续评价制度，一事一评</w:t>
      </w:r>
      <w:r w:rsidR="0021305B">
        <w:rPr>
          <w:rFonts w:hint="eastAsia"/>
        </w:rPr>
        <w:t>、</w:t>
      </w:r>
      <w:r>
        <w:rPr>
          <w:rFonts w:hint="eastAsia"/>
        </w:rPr>
        <w:t>集中回访</w:t>
      </w:r>
      <w:r w:rsidR="004B388C">
        <w:rPr>
          <w:rFonts w:hint="eastAsia"/>
        </w:rPr>
        <w:t>或</w:t>
      </w:r>
      <w:r>
        <w:rPr>
          <w:rFonts w:hint="eastAsia"/>
        </w:rPr>
        <w:t>一年一次，不断提升科普场馆观众满意度</w:t>
      </w:r>
      <w:r w:rsidR="00922713">
        <w:rPr>
          <w:rFonts w:hint="eastAsia"/>
        </w:rPr>
        <w:t>。</w:t>
      </w:r>
    </w:p>
    <w:p w14:paraId="1D1250E2" w14:textId="565C6770" w:rsidR="00E24638" w:rsidRDefault="004B388C" w:rsidP="00E24638">
      <w:pPr>
        <w:pStyle w:val="affd"/>
        <w:spacing w:before="120" w:after="120"/>
      </w:pPr>
      <w:bookmarkStart w:id="59" w:name="_Toc193726706"/>
      <w:r>
        <w:rPr>
          <w:rFonts w:hint="eastAsia"/>
        </w:rPr>
        <w:t>以</w:t>
      </w:r>
      <w:r w:rsidR="00B40978">
        <w:rPr>
          <w:rFonts w:hint="eastAsia"/>
        </w:rPr>
        <w:t>观众</w:t>
      </w:r>
      <w:r>
        <w:rPr>
          <w:rFonts w:hint="eastAsia"/>
        </w:rPr>
        <w:t>为中心</w:t>
      </w:r>
      <w:bookmarkEnd w:id="59"/>
    </w:p>
    <w:p w14:paraId="5DA38D4C" w14:textId="6AE2614E" w:rsidR="004B388C" w:rsidRPr="004B388C" w:rsidRDefault="004B388C" w:rsidP="004B388C">
      <w:pPr>
        <w:pStyle w:val="affffb"/>
        <w:ind w:firstLine="420"/>
      </w:pPr>
      <w:r w:rsidRPr="004B388C">
        <w:rPr>
          <w:rFonts w:hint="eastAsia"/>
        </w:rPr>
        <w:t>了解</w:t>
      </w:r>
      <w:r w:rsidR="00B40978">
        <w:rPr>
          <w:rFonts w:hint="eastAsia"/>
        </w:rPr>
        <w:t>观</w:t>
      </w:r>
      <w:r w:rsidRPr="004B388C">
        <w:rPr>
          <w:rFonts w:hint="eastAsia"/>
        </w:rPr>
        <w:t>众对科普场馆的需求和意见，用于改进科普场馆的科普服务质量。</w:t>
      </w:r>
    </w:p>
    <w:p w14:paraId="7AB6420B" w14:textId="07502A31" w:rsidR="00BF3EC8" w:rsidRDefault="00BF3EC8" w:rsidP="00BF3EC8">
      <w:pPr>
        <w:pStyle w:val="affc"/>
        <w:spacing w:before="240" w:after="240"/>
      </w:pPr>
      <w:bookmarkStart w:id="60" w:name="_Toc193726707"/>
      <w:bookmarkStart w:id="61" w:name="_Toc193726735"/>
      <w:r>
        <w:rPr>
          <w:rFonts w:hint="eastAsia"/>
        </w:rPr>
        <w:t>评价指标体系</w:t>
      </w:r>
      <w:bookmarkEnd w:id="60"/>
      <w:bookmarkEnd w:id="61"/>
    </w:p>
    <w:p w14:paraId="151D6A13" w14:textId="0059D6A4" w:rsidR="00BF3EC8" w:rsidRDefault="000B56E5" w:rsidP="00BF3EC8">
      <w:pPr>
        <w:pStyle w:val="affd"/>
        <w:spacing w:before="120" w:after="120"/>
      </w:pPr>
      <w:bookmarkStart w:id="62" w:name="_Toc193726708"/>
      <w:r>
        <w:rPr>
          <w:rFonts w:hint="eastAsia"/>
        </w:rPr>
        <w:t>概述</w:t>
      </w:r>
      <w:bookmarkEnd w:id="62"/>
    </w:p>
    <w:p w14:paraId="1BBA7654" w14:textId="5A220E61" w:rsidR="00340F9B" w:rsidRDefault="000B56E5" w:rsidP="00BB379C">
      <w:pPr>
        <w:pStyle w:val="affffb"/>
        <w:ind w:firstLine="420"/>
      </w:pPr>
      <w:r>
        <w:rPr>
          <w:rFonts w:hint="eastAsia"/>
        </w:rPr>
        <w:t>科普场馆观众满意度评价指标体系包括</w:t>
      </w:r>
      <w:r w:rsidR="00BB379C">
        <w:rPr>
          <w:rFonts w:hint="eastAsia"/>
        </w:rPr>
        <w:t>观众期望、感知质量</w:t>
      </w:r>
      <w:r w:rsidR="00652609">
        <w:rPr>
          <w:rFonts w:hint="eastAsia"/>
        </w:rPr>
        <w:t>、</w:t>
      </w:r>
      <w:r w:rsidR="00BB379C">
        <w:rPr>
          <w:rFonts w:hint="eastAsia"/>
        </w:rPr>
        <w:t>感知价值</w:t>
      </w:r>
      <w:r w:rsidR="00652609">
        <w:rPr>
          <w:rFonts w:hint="eastAsia"/>
        </w:rPr>
        <w:t>、观众满意和观众忠诚五</w:t>
      </w:r>
      <w:r w:rsidR="00BB379C">
        <w:rPr>
          <w:rFonts w:hint="eastAsia"/>
        </w:rPr>
        <w:t>个一级指标，其余各级指标名称及</w:t>
      </w:r>
      <w:r w:rsidR="00652609">
        <w:rPr>
          <w:rFonts w:hint="eastAsia"/>
        </w:rPr>
        <w:t>内容</w:t>
      </w:r>
      <w:r w:rsidR="00BB379C">
        <w:rPr>
          <w:rFonts w:hint="eastAsia"/>
        </w:rPr>
        <w:t>可参见附录A。本文件给出了开展科普场馆观众满意度评价的共性指标，根据各级科普场馆实际情况，可在本文件的基础上制定</w:t>
      </w:r>
      <w:r w:rsidR="002756CC">
        <w:rPr>
          <w:rFonts w:hint="eastAsia"/>
        </w:rPr>
        <w:t>相应</w:t>
      </w:r>
      <w:r w:rsidR="003C0AC7">
        <w:rPr>
          <w:rFonts w:hint="eastAsia"/>
        </w:rPr>
        <w:t>各级</w:t>
      </w:r>
      <w:r w:rsidR="00BB379C">
        <w:rPr>
          <w:rFonts w:hint="eastAsia"/>
        </w:rPr>
        <w:t>指标。</w:t>
      </w:r>
    </w:p>
    <w:p w14:paraId="4F90305B" w14:textId="222812F3" w:rsidR="00340F9B" w:rsidRDefault="00340F9B" w:rsidP="00340F9B">
      <w:pPr>
        <w:pStyle w:val="affd"/>
        <w:spacing w:before="120" w:after="120"/>
      </w:pPr>
      <w:bookmarkStart w:id="63" w:name="_Toc193726709"/>
      <w:r>
        <w:rPr>
          <w:rFonts w:hint="eastAsia"/>
        </w:rPr>
        <w:t>观众期望</w:t>
      </w:r>
      <w:bookmarkEnd w:id="63"/>
    </w:p>
    <w:p w14:paraId="3FDFBDD8" w14:textId="1D66B54F" w:rsidR="00340F9B" w:rsidRDefault="00BB379C" w:rsidP="00340F9B">
      <w:pPr>
        <w:pStyle w:val="affffb"/>
        <w:ind w:firstLine="420"/>
      </w:pPr>
      <w:r w:rsidRPr="00BB379C">
        <w:rPr>
          <w:rFonts w:hint="eastAsia"/>
        </w:rPr>
        <w:t>观众在体验科普场馆服务之前对其质量水平的主观意愿与估计，是观众满意与否的参照标准</w:t>
      </w:r>
      <w:r>
        <w:rPr>
          <w:rFonts w:hint="eastAsia"/>
        </w:rPr>
        <w:t>。</w:t>
      </w:r>
    </w:p>
    <w:p w14:paraId="5AC762BE" w14:textId="3938CBD0" w:rsidR="00340F9B" w:rsidRDefault="00340F9B" w:rsidP="00340F9B">
      <w:pPr>
        <w:pStyle w:val="affd"/>
        <w:spacing w:before="120" w:after="120"/>
      </w:pPr>
      <w:bookmarkStart w:id="64" w:name="_Toc193726710"/>
      <w:r>
        <w:rPr>
          <w:rFonts w:hint="eastAsia"/>
        </w:rPr>
        <w:t>感知质量</w:t>
      </w:r>
      <w:bookmarkEnd w:id="64"/>
    </w:p>
    <w:p w14:paraId="262ECF10" w14:textId="3776025D" w:rsidR="00340F9B" w:rsidRDefault="00BB379C" w:rsidP="00340F9B">
      <w:pPr>
        <w:pStyle w:val="affffb"/>
        <w:ind w:firstLine="420"/>
      </w:pPr>
      <w:r w:rsidRPr="00BB379C">
        <w:rPr>
          <w:rFonts w:hint="eastAsia"/>
        </w:rPr>
        <w:t>观众在体验科普场馆服务中及之后的一段时间内，对其所体验的服务质量水平的实际感受</w:t>
      </w:r>
      <w:r>
        <w:rPr>
          <w:rFonts w:hint="eastAsia"/>
        </w:rPr>
        <w:t>。</w:t>
      </w:r>
    </w:p>
    <w:p w14:paraId="2359B915" w14:textId="1AF4D051" w:rsidR="00340F9B" w:rsidRPr="00340F9B" w:rsidRDefault="00340F9B" w:rsidP="00340F9B">
      <w:pPr>
        <w:pStyle w:val="affd"/>
        <w:spacing w:before="120" w:after="120"/>
      </w:pPr>
      <w:bookmarkStart w:id="65" w:name="_Toc193726711"/>
      <w:r>
        <w:rPr>
          <w:rFonts w:hint="eastAsia"/>
        </w:rPr>
        <w:t>感知价值</w:t>
      </w:r>
      <w:bookmarkEnd w:id="65"/>
    </w:p>
    <w:p w14:paraId="0051AE7D" w14:textId="07DB822F" w:rsidR="00B85E6A" w:rsidRDefault="00BB379C" w:rsidP="00BB379C">
      <w:pPr>
        <w:pStyle w:val="affffb"/>
        <w:ind w:firstLine="420"/>
      </w:pPr>
      <w:r w:rsidRPr="00BB379C">
        <w:rPr>
          <w:rFonts w:hint="eastAsia"/>
        </w:rPr>
        <w:t>观众在结合感知质量后对所付出价格或时间的评价。</w:t>
      </w:r>
    </w:p>
    <w:p w14:paraId="51360971" w14:textId="374B89A6" w:rsidR="00652609" w:rsidRDefault="00652609" w:rsidP="00652609">
      <w:pPr>
        <w:pStyle w:val="affd"/>
        <w:spacing w:before="120" w:after="120"/>
      </w:pPr>
      <w:bookmarkStart w:id="66" w:name="_Toc193726712"/>
      <w:r>
        <w:rPr>
          <w:rFonts w:hint="eastAsia"/>
        </w:rPr>
        <w:t>观众满意</w:t>
      </w:r>
      <w:bookmarkEnd w:id="66"/>
    </w:p>
    <w:p w14:paraId="7D5E886C" w14:textId="23D7B0CA" w:rsidR="00652609" w:rsidRDefault="00652609" w:rsidP="00652609">
      <w:pPr>
        <w:pStyle w:val="affffb"/>
        <w:ind w:firstLine="420"/>
      </w:pPr>
      <w:r w:rsidRPr="00652609">
        <w:rPr>
          <w:rFonts w:hint="eastAsia"/>
        </w:rPr>
        <w:t>观众对在体验科普场馆服务的过程中以及之后的一段时期内所形成的最终状态的满意程度。</w:t>
      </w:r>
    </w:p>
    <w:p w14:paraId="4E87E9E6" w14:textId="100444CD" w:rsidR="00652609" w:rsidRDefault="00652609" w:rsidP="00652609">
      <w:pPr>
        <w:pStyle w:val="affd"/>
        <w:spacing w:before="120" w:after="120"/>
      </w:pPr>
      <w:bookmarkStart w:id="67" w:name="_Toc193726713"/>
      <w:r>
        <w:rPr>
          <w:rFonts w:hint="eastAsia"/>
        </w:rPr>
        <w:t>观众忠诚</w:t>
      </w:r>
      <w:bookmarkEnd w:id="67"/>
    </w:p>
    <w:p w14:paraId="0435B450" w14:textId="1A51DE85" w:rsidR="00652609" w:rsidRPr="00652609" w:rsidRDefault="00652609" w:rsidP="00652609">
      <w:pPr>
        <w:pStyle w:val="affffb"/>
        <w:ind w:firstLine="420"/>
      </w:pPr>
      <w:r w:rsidRPr="00652609">
        <w:rPr>
          <w:rFonts w:hint="eastAsia"/>
        </w:rPr>
        <w:t>观众愿意再次体验科普场馆服务的可能性大小，是观众内在积极态度、情感、偏爱和外在重复体验行为的统一。</w:t>
      </w:r>
    </w:p>
    <w:p w14:paraId="0912FACD" w14:textId="58D105E3" w:rsidR="00503E5C" w:rsidRDefault="00503E5C" w:rsidP="00503E5C">
      <w:pPr>
        <w:pStyle w:val="affc"/>
        <w:spacing w:before="240" w:after="240"/>
      </w:pPr>
      <w:bookmarkStart w:id="68" w:name="_Toc193726714"/>
      <w:bookmarkStart w:id="69" w:name="_Toc193726736"/>
      <w:r>
        <w:rPr>
          <w:rFonts w:hint="eastAsia"/>
        </w:rPr>
        <w:t>评价流程</w:t>
      </w:r>
      <w:bookmarkEnd w:id="68"/>
      <w:bookmarkEnd w:id="69"/>
    </w:p>
    <w:p w14:paraId="6C6A3642" w14:textId="5D2804BC" w:rsidR="00503E5C" w:rsidRDefault="00340F9B" w:rsidP="00340F9B">
      <w:pPr>
        <w:pStyle w:val="affd"/>
        <w:spacing w:before="120" w:after="120"/>
      </w:pPr>
      <w:bookmarkStart w:id="70" w:name="_Toc193726715"/>
      <w:r>
        <w:rPr>
          <w:rFonts w:hint="eastAsia"/>
        </w:rPr>
        <w:t>概述</w:t>
      </w:r>
      <w:bookmarkEnd w:id="70"/>
    </w:p>
    <w:p w14:paraId="7939AF55" w14:textId="27EA1442" w:rsidR="00B059BF" w:rsidRDefault="00340F9B" w:rsidP="00B059BF">
      <w:pPr>
        <w:pStyle w:val="affffb"/>
        <w:ind w:firstLine="420"/>
      </w:pPr>
      <w:r>
        <w:rPr>
          <w:rFonts w:hint="eastAsia"/>
        </w:rPr>
        <w:t>科普场馆</w:t>
      </w:r>
      <w:r w:rsidR="005D46DA">
        <w:rPr>
          <w:rFonts w:hint="eastAsia"/>
        </w:rPr>
        <w:t>观众满意度</w:t>
      </w:r>
      <w:r>
        <w:rPr>
          <w:rFonts w:hint="eastAsia"/>
        </w:rPr>
        <w:t>评价流程</w:t>
      </w:r>
      <w:r w:rsidR="002E1F8C">
        <w:rPr>
          <w:rFonts w:hint="eastAsia"/>
        </w:rPr>
        <w:t>如图1所示，</w:t>
      </w:r>
      <w:r>
        <w:rPr>
          <w:rFonts w:hint="eastAsia"/>
        </w:rPr>
        <w:t>包括评价前准备、制定评价方案、实施评价、形成评价结论等内容。</w:t>
      </w:r>
    </w:p>
    <w:p w14:paraId="1D81CD09" w14:textId="1E98EC26" w:rsidR="00B059BF" w:rsidRDefault="00C377CC" w:rsidP="00392B9B">
      <w:pPr>
        <w:pStyle w:val="affffb"/>
        <w:ind w:firstLine="420"/>
        <w:jc w:val="center"/>
      </w:pPr>
      <w:r>
        <w:lastRenderedPageBreak/>
        <w:drawing>
          <wp:inline distT="0" distB="0" distL="0" distR="0" wp14:anchorId="6BA838F5" wp14:editId="7E611DDA">
            <wp:extent cx="4670579" cy="3569220"/>
            <wp:effectExtent l="0" t="0" r="0" b="0"/>
            <wp:docPr id="239055324" name="图片 3"/>
            <wp:cNvGraphicFramePr/>
            <a:graphic xmlns:a="http://schemas.openxmlformats.org/drawingml/2006/main">
              <a:graphicData uri="http://schemas.openxmlformats.org/drawingml/2006/picture">
                <pic:pic xmlns:pic="http://schemas.openxmlformats.org/drawingml/2006/picture">
                  <pic:nvPicPr>
                    <pic:cNvPr id="239055324"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688921" cy="3583237"/>
                    </a:xfrm>
                    <a:prstGeom prst="rect">
                      <a:avLst/>
                    </a:prstGeom>
                  </pic:spPr>
                </pic:pic>
              </a:graphicData>
            </a:graphic>
          </wp:inline>
        </w:drawing>
      </w:r>
    </w:p>
    <w:p w14:paraId="637493D6" w14:textId="0B180A0E" w:rsidR="00B059BF" w:rsidRPr="00340F9B" w:rsidRDefault="00B059BF" w:rsidP="00B059BF">
      <w:pPr>
        <w:pStyle w:val="afd"/>
        <w:spacing w:before="120" w:after="120"/>
      </w:pPr>
      <w:r>
        <w:rPr>
          <w:rFonts w:hint="eastAsia"/>
        </w:rPr>
        <w:t>科普场馆观众满意度评价流程图</w:t>
      </w:r>
    </w:p>
    <w:p w14:paraId="5D72EC18" w14:textId="4C36EAAF" w:rsidR="008E6B32" w:rsidRDefault="005D46DA" w:rsidP="005D46DA">
      <w:pPr>
        <w:pStyle w:val="affd"/>
        <w:spacing w:before="120" w:after="120"/>
      </w:pPr>
      <w:bookmarkStart w:id="71" w:name="_Toc193726716"/>
      <w:r>
        <w:rPr>
          <w:rFonts w:hint="eastAsia"/>
        </w:rPr>
        <w:t>评价前准备</w:t>
      </w:r>
      <w:bookmarkEnd w:id="71"/>
    </w:p>
    <w:p w14:paraId="2249E6B1" w14:textId="0513CE14" w:rsidR="00E3696A" w:rsidRDefault="00E3696A" w:rsidP="00E3696A">
      <w:pPr>
        <w:pStyle w:val="affffb"/>
        <w:ind w:firstLine="420"/>
      </w:pPr>
      <w:r w:rsidRPr="00E3696A">
        <w:rPr>
          <w:rFonts w:hint="eastAsia"/>
        </w:rPr>
        <w:t>评价前准备工作包括但不限于以下内容:</w:t>
      </w:r>
    </w:p>
    <w:p w14:paraId="59F2FF59" w14:textId="18B21E5E" w:rsidR="00E3696A" w:rsidRDefault="00E3696A" w:rsidP="00A319B9">
      <w:pPr>
        <w:pStyle w:val="af5"/>
        <w:numPr>
          <w:ilvl w:val="0"/>
          <w:numId w:val="40"/>
        </w:numPr>
      </w:pPr>
      <w:r>
        <w:rPr>
          <w:rFonts w:hint="eastAsia"/>
        </w:rPr>
        <w:t>确定评价对象和主体：</w:t>
      </w:r>
      <w:r w:rsidR="00BB379C">
        <w:rPr>
          <w:rFonts w:hint="eastAsia"/>
        </w:rPr>
        <w:t>评价对象为科普场馆，评价主体一般为组织机构自评，上级管理部门和第三方评价机构；</w:t>
      </w:r>
    </w:p>
    <w:p w14:paraId="5498B363" w14:textId="46A9B539" w:rsidR="00BB379C" w:rsidRDefault="00BB379C" w:rsidP="00E3696A">
      <w:pPr>
        <w:pStyle w:val="af5"/>
      </w:pPr>
      <w:r>
        <w:rPr>
          <w:rFonts w:hint="eastAsia"/>
        </w:rPr>
        <w:t>确定评价范围：</w:t>
      </w:r>
      <w:r w:rsidR="003A4019">
        <w:rPr>
          <w:rFonts w:hint="eastAsia"/>
        </w:rPr>
        <w:t>根据观众满意度评价的目的、对象、目标受众</w:t>
      </w:r>
      <w:r w:rsidR="00A319B9">
        <w:rPr>
          <w:rFonts w:hint="eastAsia"/>
        </w:rPr>
        <w:t>，</w:t>
      </w:r>
      <w:r w:rsidR="003A4019">
        <w:rPr>
          <w:rFonts w:hint="eastAsia"/>
        </w:rPr>
        <w:t>开展科普场馆观众满意度评价的主体和评价结果的用途确定满意度评价范围；</w:t>
      </w:r>
    </w:p>
    <w:p w14:paraId="2E11C1CA" w14:textId="22163026" w:rsidR="003A4019" w:rsidRDefault="003A4019" w:rsidP="00E3696A">
      <w:pPr>
        <w:pStyle w:val="af5"/>
      </w:pPr>
      <w:r>
        <w:rPr>
          <w:rFonts w:hint="eastAsia"/>
        </w:rPr>
        <w:t>确定保密要求：明确评价对象信息保密范围和评价结果公布范围；</w:t>
      </w:r>
    </w:p>
    <w:p w14:paraId="67B9C5D7" w14:textId="0E2129B7" w:rsidR="00E3696A" w:rsidRDefault="003A4019" w:rsidP="002E1F8C">
      <w:pPr>
        <w:pStyle w:val="af5"/>
      </w:pPr>
      <w:r>
        <w:rPr>
          <w:rFonts w:hint="eastAsia"/>
        </w:rPr>
        <w:t>培训评价人员：评价主体宜对参与人员进行数据采集、分析和处理、指标确定、评价报告撰写</w:t>
      </w:r>
      <w:r w:rsidR="002E1F8C">
        <w:rPr>
          <w:rFonts w:hint="eastAsia"/>
        </w:rPr>
        <w:t>等有关方面的培训。</w:t>
      </w:r>
    </w:p>
    <w:p w14:paraId="526DE71F" w14:textId="4A8990E2" w:rsidR="00E3696A" w:rsidRDefault="00E3696A" w:rsidP="00E3696A">
      <w:pPr>
        <w:pStyle w:val="affd"/>
        <w:spacing w:before="120" w:after="120"/>
      </w:pPr>
      <w:bookmarkStart w:id="72" w:name="_Toc193726717"/>
      <w:r>
        <w:rPr>
          <w:rFonts w:hint="eastAsia"/>
        </w:rPr>
        <w:t>制定评价方案</w:t>
      </w:r>
      <w:bookmarkEnd w:id="72"/>
    </w:p>
    <w:p w14:paraId="552C7444" w14:textId="7D74B1D5" w:rsidR="00E3696A" w:rsidRDefault="002E1F8C" w:rsidP="00E3696A">
      <w:pPr>
        <w:pStyle w:val="affffb"/>
        <w:ind w:firstLine="420"/>
      </w:pPr>
      <w:r>
        <w:rPr>
          <w:rFonts w:hint="eastAsia"/>
        </w:rPr>
        <w:t>制定评价方案包括但不限于以下内容：</w:t>
      </w:r>
    </w:p>
    <w:p w14:paraId="08EBC89D" w14:textId="66C34E8A" w:rsidR="002E1F8C" w:rsidRDefault="002E1F8C" w:rsidP="002E1F8C">
      <w:pPr>
        <w:pStyle w:val="af5"/>
        <w:numPr>
          <w:ilvl w:val="0"/>
          <w:numId w:val="33"/>
        </w:numPr>
      </w:pPr>
      <w:r>
        <w:rPr>
          <w:rFonts w:hint="eastAsia"/>
        </w:rPr>
        <w:t>确立评价准则和指标体系：结合科普场馆实际情况，制定相应的评价准则，参考附录A中的评价指标，通过增加、减少或修改确定适合科普场馆的评价指标体系；</w:t>
      </w:r>
    </w:p>
    <w:p w14:paraId="22DE9FAD" w14:textId="656F209C" w:rsidR="001568CD" w:rsidRDefault="001568CD" w:rsidP="002E1F8C">
      <w:pPr>
        <w:pStyle w:val="af5"/>
        <w:numPr>
          <w:ilvl w:val="0"/>
          <w:numId w:val="33"/>
        </w:numPr>
      </w:pPr>
      <w:r>
        <w:rPr>
          <w:rFonts w:hint="eastAsia"/>
        </w:rPr>
        <w:t>确定抽样设计方案：</w:t>
      </w:r>
      <w:r w:rsidR="00CE4DB0">
        <w:rPr>
          <w:rFonts w:hint="eastAsia"/>
        </w:rPr>
        <w:t>结合科普场馆实际情况，</w:t>
      </w:r>
      <w:r w:rsidR="00652609" w:rsidRPr="00652609">
        <w:rPr>
          <w:rFonts w:hint="eastAsia"/>
        </w:rPr>
        <w:t>界定</w:t>
      </w:r>
      <w:r w:rsidR="00CE4DB0">
        <w:rPr>
          <w:rFonts w:hint="eastAsia"/>
        </w:rPr>
        <w:t>抽样</w:t>
      </w:r>
      <w:r w:rsidR="00652609" w:rsidRPr="00652609">
        <w:rPr>
          <w:rFonts w:hint="eastAsia"/>
        </w:rPr>
        <w:t>对象范围、确定</w:t>
      </w:r>
      <w:r w:rsidR="00CE4DB0">
        <w:rPr>
          <w:rFonts w:hint="eastAsia"/>
        </w:rPr>
        <w:t>抽样</w:t>
      </w:r>
      <w:r w:rsidR="00652609" w:rsidRPr="00652609">
        <w:rPr>
          <w:rFonts w:hint="eastAsia"/>
        </w:rPr>
        <w:t>回溯时限、选择抽样方法、确定调查样本量</w:t>
      </w:r>
      <w:r w:rsidR="00645558">
        <w:rPr>
          <w:rFonts w:hint="eastAsia"/>
        </w:rPr>
        <w:t>；</w:t>
      </w:r>
    </w:p>
    <w:p w14:paraId="3E1D0027" w14:textId="1BDADB1B" w:rsidR="001568CD" w:rsidRDefault="001568CD" w:rsidP="001568CD">
      <w:pPr>
        <w:pStyle w:val="af5"/>
        <w:numPr>
          <w:ilvl w:val="0"/>
          <w:numId w:val="33"/>
        </w:numPr>
      </w:pPr>
      <w:r>
        <w:rPr>
          <w:rFonts w:hint="eastAsia"/>
        </w:rPr>
        <w:t>确定调查问卷设计方案：</w:t>
      </w:r>
      <w:r w:rsidR="00CE4DB0" w:rsidRPr="00CE4DB0">
        <w:rPr>
          <w:rFonts w:hint="eastAsia"/>
        </w:rPr>
        <w:t>结合科普场馆实际情况，</w:t>
      </w:r>
      <w:r w:rsidR="00CE4DB0">
        <w:rPr>
          <w:rFonts w:hint="eastAsia"/>
        </w:rPr>
        <w:t>开展</w:t>
      </w:r>
      <w:r w:rsidR="00CE4DB0" w:rsidRPr="00CE4DB0">
        <w:rPr>
          <w:rFonts w:hint="eastAsia"/>
        </w:rPr>
        <w:t>问卷问题设计、问卷总体设计、问卷的预测试</w:t>
      </w:r>
      <w:r w:rsidR="00CE4DB0">
        <w:rPr>
          <w:rFonts w:hint="eastAsia"/>
        </w:rPr>
        <w:t>，形成最终问卷方案</w:t>
      </w:r>
      <w:r w:rsidR="00645558">
        <w:rPr>
          <w:rFonts w:hint="eastAsia"/>
        </w:rPr>
        <w:t>；</w:t>
      </w:r>
    </w:p>
    <w:p w14:paraId="608F50B6" w14:textId="3B13AE8A" w:rsidR="002E1F8C" w:rsidRDefault="002E1F8C" w:rsidP="001568CD">
      <w:pPr>
        <w:pStyle w:val="af5"/>
        <w:numPr>
          <w:ilvl w:val="0"/>
          <w:numId w:val="33"/>
        </w:numPr>
      </w:pPr>
      <w:r>
        <w:rPr>
          <w:rFonts w:hint="eastAsia"/>
        </w:rPr>
        <w:t>确定</w:t>
      </w:r>
      <w:r w:rsidR="00317E54">
        <w:rPr>
          <w:rFonts w:hint="eastAsia"/>
        </w:rPr>
        <w:t>数据分析处理方案</w:t>
      </w:r>
      <w:r>
        <w:rPr>
          <w:rFonts w:hint="eastAsia"/>
        </w:rPr>
        <w:t>：</w:t>
      </w:r>
      <w:r w:rsidR="00CE4DB0">
        <w:rPr>
          <w:rFonts w:hint="eastAsia"/>
        </w:rPr>
        <w:t>结合</w:t>
      </w:r>
      <w:r w:rsidR="00964A1D">
        <w:rPr>
          <w:rFonts w:hint="eastAsia"/>
        </w:rPr>
        <w:t>科普场馆实际情况，选择适宜的数据分析处理方法</w:t>
      </w:r>
      <w:r w:rsidR="008D3CFB">
        <w:rPr>
          <w:rFonts w:hint="eastAsia"/>
        </w:rPr>
        <w:t>，具体取值规则科参照附录A；</w:t>
      </w:r>
    </w:p>
    <w:p w14:paraId="2D002A23" w14:textId="4773E58E" w:rsidR="00964A1D" w:rsidRDefault="00964A1D" w:rsidP="002E1F8C">
      <w:pPr>
        <w:pStyle w:val="af5"/>
        <w:numPr>
          <w:ilvl w:val="0"/>
          <w:numId w:val="33"/>
        </w:numPr>
      </w:pPr>
      <w:r>
        <w:rPr>
          <w:rFonts w:hint="eastAsia"/>
        </w:rPr>
        <w:t>确定评价</w:t>
      </w:r>
      <w:r w:rsidR="008E0796">
        <w:rPr>
          <w:rFonts w:hint="eastAsia"/>
        </w:rPr>
        <w:t>周</w:t>
      </w:r>
      <w:r>
        <w:rPr>
          <w:rFonts w:hint="eastAsia"/>
        </w:rPr>
        <w:t>期：</w:t>
      </w:r>
      <w:r w:rsidR="008E0796" w:rsidRPr="008E0796">
        <w:rPr>
          <w:rFonts w:hint="eastAsia"/>
        </w:rPr>
        <w:t>根据评价目标,确定评价的时间周期</w:t>
      </w:r>
      <w:r w:rsidR="008E0796">
        <w:rPr>
          <w:rFonts w:hint="eastAsia"/>
        </w:rPr>
        <w:t>；</w:t>
      </w:r>
    </w:p>
    <w:p w14:paraId="21CC7212" w14:textId="0FF1521A" w:rsidR="008E0796" w:rsidRDefault="008E0796" w:rsidP="002E1F8C">
      <w:pPr>
        <w:pStyle w:val="af5"/>
        <w:numPr>
          <w:ilvl w:val="0"/>
          <w:numId w:val="33"/>
        </w:numPr>
      </w:pPr>
      <w:r w:rsidRPr="008E0796">
        <w:rPr>
          <w:rFonts w:hint="eastAsia"/>
        </w:rPr>
        <w:t>确定评价结果的有效期</w:t>
      </w:r>
      <w:r>
        <w:rPr>
          <w:rFonts w:hint="eastAsia"/>
        </w:rPr>
        <w:t>。</w:t>
      </w:r>
    </w:p>
    <w:p w14:paraId="404B91F9" w14:textId="3A5E29F3" w:rsidR="002E1F8C" w:rsidRDefault="00E3696A" w:rsidP="00DC1D4A">
      <w:pPr>
        <w:pStyle w:val="affd"/>
        <w:spacing w:before="120" w:after="120"/>
      </w:pPr>
      <w:bookmarkStart w:id="73" w:name="_Toc193726718"/>
      <w:r>
        <w:rPr>
          <w:rFonts w:hint="eastAsia"/>
        </w:rPr>
        <w:t>实施评价</w:t>
      </w:r>
      <w:bookmarkEnd w:id="73"/>
    </w:p>
    <w:p w14:paraId="3BC412ED" w14:textId="329BB372" w:rsidR="00DC1D4A" w:rsidRDefault="00DC1D4A" w:rsidP="00DC1D4A">
      <w:pPr>
        <w:pStyle w:val="affffb"/>
        <w:ind w:firstLine="420"/>
      </w:pPr>
      <w:r>
        <w:rPr>
          <w:rFonts w:hint="eastAsia"/>
        </w:rPr>
        <w:t>实施评价包括但不限于以下内容：</w:t>
      </w:r>
    </w:p>
    <w:p w14:paraId="2E66666F" w14:textId="592DA299" w:rsidR="00DC1D4A" w:rsidRDefault="00DC1D4A" w:rsidP="00DC1D4A">
      <w:pPr>
        <w:pStyle w:val="af5"/>
        <w:numPr>
          <w:ilvl w:val="0"/>
          <w:numId w:val="35"/>
        </w:numPr>
      </w:pPr>
      <w:r>
        <w:rPr>
          <w:rFonts w:hint="eastAsia"/>
        </w:rPr>
        <w:t>采集评价数据：根据实施方案制定的</w:t>
      </w:r>
      <w:r w:rsidR="00317E54">
        <w:rPr>
          <w:rFonts w:hint="eastAsia"/>
        </w:rPr>
        <w:t>抽样及问卷设计方案</w:t>
      </w:r>
      <w:r>
        <w:rPr>
          <w:rFonts w:hint="eastAsia"/>
        </w:rPr>
        <w:t>，采集</w:t>
      </w:r>
      <w:r w:rsidR="00317E54">
        <w:rPr>
          <w:rFonts w:hint="eastAsia"/>
        </w:rPr>
        <w:t>样本</w:t>
      </w:r>
      <w:r>
        <w:rPr>
          <w:rFonts w:hint="eastAsia"/>
        </w:rPr>
        <w:t>数据；</w:t>
      </w:r>
    </w:p>
    <w:p w14:paraId="2FED962B" w14:textId="354E93D0" w:rsidR="002E1F8C" w:rsidRDefault="00323719" w:rsidP="00870171">
      <w:pPr>
        <w:pStyle w:val="af5"/>
        <w:numPr>
          <w:ilvl w:val="0"/>
          <w:numId w:val="35"/>
        </w:numPr>
      </w:pPr>
      <w:r>
        <w:rPr>
          <w:rFonts w:hint="eastAsia"/>
        </w:rPr>
        <w:t>分析</w:t>
      </w:r>
      <w:r w:rsidR="00DC1D4A">
        <w:rPr>
          <w:rFonts w:hint="eastAsia"/>
        </w:rPr>
        <w:t>评价结果：根据实施方案</w:t>
      </w:r>
      <w:r w:rsidR="00870171">
        <w:rPr>
          <w:rFonts w:hint="eastAsia"/>
        </w:rPr>
        <w:t>制定的数据处理</w:t>
      </w:r>
      <w:r w:rsidR="00317E54">
        <w:rPr>
          <w:rFonts w:hint="eastAsia"/>
        </w:rPr>
        <w:t>方案</w:t>
      </w:r>
      <w:r w:rsidR="00870171">
        <w:rPr>
          <w:rFonts w:hint="eastAsia"/>
        </w:rPr>
        <w:t>，计算各评价指标</w:t>
      </w:r>
      <w:r w:rsidR="00AF1072">
        <w:rPr>
          <w:rFonts w:hint="eastAsia"/>
        </w:rPr>
        <w:t>结果</w:t>
      </w:r>
      <w:r>
        <w:rPr>
          <w:rFonts w:hint="eastAsia"/>
        </w:rPr>
        <w:t>。</w:t>
      </w:r>
    </w:p>
    <w:p w14:paraId="5750C615" w14:textId="48C5CEAA" w:rsidR="002E1F8C" w:rsidRPr="002E1F8C" w:rsidRDefault="002E1F8C" w:rsidP="002E1F8C">
      <w:pPr>
        <w:pStyle w:val="affd"/>
        <w:spacing w:before="120" w:after="120"/>
      </w:pPr>
      <w:bookmarkStart w:id="74" w:name="_Toc193726719"/>
      <w:r>
        <w:rPr>
          <w:rFonts w:hint="eastAsia"/>
        </w:rPr>
        <w:lastRenderedPageBreak/>
        <w:t>形成评价结论</w:t>
      </w:r>
      <w:bookmarkEnd w:id="74"/>
    </w:p>
    <w:p w14:paraId="52E9F81D" w14:textId="560FDFAD" w:rsidR="00E3696A" w:rsidRPr="00E3696A" w:rsidRDefault="00870171" w:rsidP="00870171">
      <w:pPr>
        <w:pStyle w:val="affffb"/>
        <w:ind w:firstLine="420"/>
      </w:pPr>
      <w:r>
        <w:rPr>
          <w:rFonts w:hint="eastAsia"/>
        </w:rPr>
        <w:t>评价主体按照评价计划时间向评价对象提交评价结果并形成评价结论，评价对象在规定时间内对评价结果进行确认并反馈意见。</w:t>
      </w:r>
    </w:p>
    <w:p w14:paraId="2CEF225C" w14:textId="700EDCE7" w:rsidR="00503E5C" w:rsidRDefault="00503E5C" w:rsidP="00503E5C">
      <w:pPr>
        <w:pStyle w:val="affc"/>
        <w:spacing w:before="240" w:after="240"/>
      </w:pPr>
      <w:bookmarkStart w:id="75" w:name="_Toc193726720"/>
      <w:bookmarkStart w:id="76" w:name="_Toc193726737"/>
      <w:r>
        <w:rPr>
          <w:rFonts w:hint="eastAsia"/>
        </w:rPr>
        <w:t>评价结果</w:t>
      </w:r>
      <w:bookmarkEnd w:id="75"/>
      <w:bookmarkEnd w:id="76"/>
    </w:p>
    <w:p w14:paraId="366D8C85" w14:textId="624F4620" w:rsidR="00CE4DB0" w:rsidRDefault="00CE4DB0" w:rsidP="00CE4DB0">
      <w:pPr>
        <w:pStyle w:val="affd"/>
        <w:spacing w:before="120" w:after="120"/>
      </w:pPr>
      <w:bookmarkStart w:id="77" w:name="_Toc193726721"/>
      <w:r>
        <w:rPr>
          <w:rFonts w:hint="eastAsia"/>
        </w:rPr>
        <w:t>形式</w:t>
      </w:r>
      <w:bookmarkEnd w:id="77"/>
    </w:p>
    <w:p w14:paraId="679222C9" w14:textId="7B02DCCA" w:rsidR="00CE4DB0" w:rsidRPr="00CE4DB0" w:rsidRDefault="00CE4DB0" w:rsidP="00CE4DB0">
      <w:pPr>
        <w:pStyle w:val="affffb"/>
        <w:ind w:firstLine="420"/>
      </w:pPr>
      <w:r w:rsidRPr="00CE4DB0">
        <w:rPr>
          <w:rFonts w:hint="eastAsia"/>
        </w:rPr>
        <w:t>评价结果的主要形式是评价报告，亦可包括基础数据、过程文件等形式。</w:t>
      </w:r>
    </w:p>
    <w:p w14:paraId="0ADB0FF7" w14:textId="5101357B" w:rsidR="00CE4DB0" w:rsidRPr="00CE4DB0" w:rsidRDefault="00CE4DB0" w:rsidP="00CE4DB0">
      <w:pPr>
        <w:pStyle w:val="affd"/>
        <w:spacing w:before="120" w:after="120"/>
      </w:pPr>
      <w:bookmarkStart w:id="78" w:name="_Toc193726722"/>
      <w:r>
        <w:rPr>
          <w:rFonts w:hint="eastAsia"/>
        </w:rPr>
        <w:t>内容</w:t>
      </w:r>
      <w:bookmarkEnd w:id="78"/>
    </w:p>
    <w:p w14:paraId="34BD648B" w14:textId="54EACA44" w:rsidR="00E3696A" w:rsidRPr="00CE4DB0" w:rsidRDefault="00870171" w:rsidP="00CE4DB0">
      <w:pPr>
        <w:pStyle w:val="affe"/>
        <w:spacing w:before="120" w:after="120"/>
        <w:rPr>
          <w:rFonts w:ascii="宋体" w:eastAsia="宋体" w:hAnsi="宋体"/>
        </w:rPr>
      </w:pPr>
      <w:r w:rsidRPr="00CE4DB0">
        <w:rPr>
          <w:rFonts w:ascii="宋体" w:eastAsia="宋体" w:hAnsi="宋体" w:hint="eastAsia"/>
        </w:rPr>
        <w:t>评价结果宜包括：</w:t>
      </w:r>
    </w:p>
    <w:p w14:paraId="15538210" w14:textId="5DEA0C59" w:rsidR="00870171" w:rsidRDefault="00870171" w:rsidP="00E30A02">
      <w:pPr>
        <w:pStyle w:val="af5"/>
        <w:numPr>
          <w:ilvl w:val="0"/>
          <w:numId w:val="36"/>
        </w:numPr>
      </w:pPr>
      <w:r>
        <w:rPr>
          <w:rFonts w:hint="eastAsia"/>
        </w:rPr>
        <w:t>评价对象</w:t>
      </w:r>
      <w:r w:rsidR="00323719">
        <w:rPr>
          <w:rFonts w:hint="eastAsia"/>
        </w:rPr>
        <w:t>和</w:t>
      </w:r>
      <w:r w:rsidR="006643C7">
        <w:rPr>
          <w:rFonts w:hint="eastAsia"/>
        </w:rPr>
        <w:t>评价</w:t>
      </w:r>
      <w:r w:rsidR="00323719">
        <w:rPr>
          <w:rFonts w:hint="eastAsia"/>
        </w:rPr>
        <w:t>主体</w:t>
      </w:r>
      <w:r>
        <w:rPr>
          <w:rFonts w:hint="eastAsia"/>
        </w:rPr>
        <w:t>情况；</w:t>
      </w:r>
    </w:p>
    <w:p w14:paraId="4D02A9F7" w14:textId="2F45A1C9" w:rsidR="00870171" w:rsidRDefault="00870171" w:rsidP="00E30A02">
      <w:pPr>
        <w:pStyle w:val="af5"/>
      </w:pPr>
      <w:r>
        <w:rPr>
          <w:rFonts w:hint="eastAsia"/>
        </w:rPr>
        <w:t>评价方</w:t>
      </w:r>
      <w:r w:rsidR="00323719">
        <w:rPr>
          <w:rFonts w:hint="eastAsia"/>
        </w:rPr>
        <w:t>法</w:t>
      </w:r>
      <w:r>
        <w:rPr>
          <w:rFonts w:hint="eastAsia"/>
        </w:rPr>
        <w:t>；</w:t>
      </w:r>
    </w:p>
    <w:p w14:paraId="6E9DF4DB" w14:textId="344A5DAF" w:rsidR="00870171" w:rsidRDefault="00870171" w:rsidP="00323719">
      <w:pPr>
        <w:pStyle w:val="af5"/>
      </w:pPr>
      <w:r>
        <w:rPr>
          <w:rFonts w:hint="eastAsia"/>
        </w:rPr>
        <w:t>评价</w:t>
      </w:r>
      <w:r w:rsidR="00323719">
        <w:rPr>
          <w:rFonts w:hint="eastAsia"/>
        </w:rPr>
        <w:t>执行情况</w:t>
      </w:r>
      <w:r>
        <w:rPr>
          <w:rFonts w:hint="eastAsia"/>
        </w:rPr>
        <w:t>；</w:t>
      </w:r>
    </w:p>
    <w:p w14:paraId="30BB79C5" w14:textId="754821EB" w:rsidR="00870171" w:rsidRDefault="00870171" w:rsidP="00E30A02">
      <w:pPr>
        <w:pStyle w:val="af5"/>
      </w:pPr>
      <w:r>
        <w:rPr>
          <w:rFonts w:hint="eastAsia"/>
        </w:rPr>
        <w:t>评价分数及解释；</w:t>
      </w:r>
    </w:p>
    <w:p w14:paraId="403E0940" w14:textId="1F0146F9" w:rsidR="00870171" w:rsidRDefault="00870171" w:rsidP="00323719">
      <w:pPr>
        <w:pStyle w:val="af5"/>
      </w:pPr>
      <w:r>
        <w:rPr>
          <w:rFonts w:hint="eastAsia"/>
        </w:rPr>
        <w:t>评价结论及</w:t>
      </w:r>
      <w:r w:rsidR="004B388C">
        <w:rPr>
          <w:rFonts w:hint="eastAsia"/>
        </w:rPr>
        <w:t>改进建议</w:t>
      </w:r>
      <w:r>
        <w:rPr>
          <w:rFonts w:hint="eastAsia"/>
        </w:rPr>
        <w:t>。</w:t>
      </w:r>
    </w:p>
    <w:p w14:paraId="3A563600" w14:textId="29F04A56" w:rsidR="00E3696A" w:rsidRPr="00CE4DB0" w:rsidRDefault="00ED1F67" w:rsidP="00CE4DB0">
      <w:pPr>
        <w:pStyle w:val="affe"/>
        <w:spacing w:before="120" w:after="120"/>
        <w:rPr>
          <w:rFonts w:ascii="宋体" w:eastAsia="宋体" w:hAnsi="宋体"/>
        </w:rPr>
      </w:pPr>
      <w:r w:rsidRPr="00CE4DB0">
        <w:rPr>
          <w:rFonts w:ascii="宋体" w:eastAsia="宋体" w:hAnsi="宋体" w:hint="eastAsia"/>
        </w:rPr>
        <w:t>评价宜使用图</w:t>
      </w:r>
      <w:r w:rsidR="003C0AC7" w:rsidRPr="00CE4DB0">
        <w:rPr>
          <w:rFonts w:ascii="宋体" w:eastAsia="宋体" w:hAnsi="宋体" w:hint="eastAsia"/>
        </w:rPr>
        <w:t>表</w:t>
      </w:r>
      <w:r w:rsidRPr="00CE4DB0">
        <w:rPr>
          <w:rFonts w:ascii="宋体" w:eastAsia="宋体" w:hAnsi="宋体" w:hint="eastAsia"/>
        </w:rPr>
        <w:t>等形式，直观地反映评价分数、评价结论及其他内容。</w:t>
      </w:r>
    </w:p>
    <w:p w14:paraId="42F2A165" w14:textId="77DBBC43" w:rsidR="00ED1F67" w:rsidRPr="00CE4DB0" w:rsidRDefault="00ED1F67" w:rsidP="00CE4DB0">
      <w:pPr>
        <w:pStyle w:val="affe"/>
        <w:spacing w:before="120" w:after="120"/>
        <w:rPr>
          <w:rFonts w:ascii="宋体" w:eastAsia="宋体" w:hAnsi="宋体"/>
        </w:rPr>
      </w:pPr>
      <w:r w:rsidRPr="00CE4DB0">
        <w:rPr>
          <w:rFonts w:ascii="宋体" w:eastAsia="宋体" w:hAnsi="宋体" w:hint="eastAsia"/>
        </w:rPr>
        <w:t>评价</w:t>
      </w:r>
      <w:r w:rsidR="00CE4DB0">
        <w:rPr>
          <w:rFonts w:ascii="宋体" w:eastAsia="宋体" w:hAnsi="宋体" w:hint="eastAsia"/>
        </w:rPr>
        <w:t>主体</w:t>
      </w:r>
      <w:r w:rsidRPr="00CE4DB0">
        <w:rPr>
          <w:rFonts w:ascii="宋体" w:eastAsia="宋体" w:hAnsi="宋体" w:hint="eastAsia"/>
        </w:rPr>
        <w:t>宜保护观众、观众团体隐私信息，防止泄露、丢失</w:t>
      </w:r>
      <w:r w:rsidR="003C0AC7" w:rsidRPr="00CE4DB0">
        <w:rPr>
          <w:rFonts w:ascii="宋体" w:eastAsia="宋体" w:hAnsi="宋体" w:hint="eastAsia"/>
        </w:rPr>
        <w:t>。</w:t>
      </w:r>
    </w:p>
    <w:p w14:paraId="7174AC9E" w14:textId="38719103" w:rsidR="00AE06F5" w:rsidRDefault="004F249F" w:rsidP="00AE06F5">
      <w:pPr>
        <w:pStyle w:val="affd"/>
        <w:spacing w:before="120" w:after="120"/>
      </w:pPr>
      <w:bookmarkStart w:id="79" w:name="_Toc193726723"/>
      <w:r>
        <w:rPr>
          <w:rFonts w:hint="eastAsia"/>
        </w:rPr>
        <w:t>使用范围</w:t>
      </w:r>
      <w:bookmarkEnd w:id="79"/>
    </w:p>
    <w:p w14:paraId="534E70D2" w14:textId="3465D571" w:rsidR="00CE4DB0" w:rsidRPr="00CE4DB0" w:rsidRDefault="006643C7" w:rsidP="00CE4DB0">
      <w:pPr>
        <w:pStyle w:val="affffb"/>
        <w:ind w:firstLine="420"/>
      </w:pPr>
      <w:r>
        <w:rPr>
          <w:rFonts w:hint="eastAsia"/>
        </w:rPr>
        <w:t>评价结果</w:t>
      </w:r>
      <w:r w:rsidR="004C0634">
        <w:rPr>
          <w:rFonts w:hint="eastAsia"/>
        </w:rPr>
        <w:t>应规定</w:t>
      </w:r>
      <w:r>
        <w:rPr>
          <w:rFonts w:hint="eastAsia"/>
        </w:rPr>
        <w:t>评价分数、评价结论及其他内容的</w:t>
      </w:r>
      <w:r w:rsidR="004C0634">
        <w:rPr>
          <w:rFonts w:hint="eastAsia"/>
        </w:rPr>
        <w:t>使用建议及使用限制。</w:t>
      </w:r>
    </w:p>
    <w:p w14:paraId="10FC0A95" w14:textId="12292384" w:rsidR="00E3696A" w:rsidRDefault="00E3696A" w:rsidP="00E3696A">
      <w:pPr>
        <w:pStyle w:val="affc"/>
        <w:spacing w:before="240" w:after="240"/>
      </w:pPr>
      <w:bookmarkStart w:id="80" w:name="_Toc193726724"/>
      <w:bookmarkStart w:id="81" w:name="_Toc193726738"/>
      <w:r>
        <w:rPr>
          <w:rFonts w:hint="eastAsia"/>
        </w:rPr>
        <w:t>评价信息管理</w:t>
      </w:r>
      <w:bookmarkEnd w:id="80"/>
      <w:bookmarkEnd w:id="81"/>
    </w:p>
    <w:p w14:paraId="7435DDC7" w14:textId="59A3B43C" w:rsidR="00E30A02" w:rsidRPr="004F249F" w:rsidRDefault="006E6969" w:rsidP="004F249F">
      <w:pPr>
        <w:pStyle w:val="affd"/>
        <w:spacing w:before="120" w:after="120"/>
        <w:rPr>
          <w:rFonts w:ascii="宋体" w:eastAsia="宋体" w:hAnsi="宋体"/>
        </w:rPr>
      </w:pPr>
      <w:bookmarkStart w:id="82" w:name="_Toc193726725"/>
      <w:r w:rsidRPr="004F249F">
        <w:rPr>
          <w:rFonts w:ascii="宋体" w:eastAsia="宋体" w:hAnsi="宋体" w:hint="eastAsia"/>
        </w:rPr>
        <w:t>评价对象和</w:t>
      </w:r>
      <w:r w:rsidR="007E6D53" w:rsidRPr="004F249F">
        <w:rPr>
          <w:rFonts w:ascii="宋体" w:eastAsia="宋体" w:hAnsi="宋体" w:hint="eastAsia"/>
        </w:rPr>
        <w:t>评价主体</w:t>
      </w:r>
      <w:proofErr w:type="gramStart"/>
      <w:r w:rsidR="007E6D53" w:rsidRPr="004F249F">
        <w:rPr>
          <w:rFonts w:ascii="宋体" w:eastAsia="宋体" w:hAnsi="宋体" w:hint="eastAsia"/>
        </w:rPr>
        <w:t>宜建立</w:t>
      </w:r>
      <w:proofErr w:type="gramEnd"/>
      <w:r w:rsidR="007E6D53" w:rsidRPr="004F249F">
        <w:rPr>
          <w:rFonts w:ascii="宋体" w:eastAsia="宋体" w:hAnsi="宋体" w:hint="eastAsia"/>
        </w:rPr>
        <w:t>档案管理</w:t>
      </w:r>
      <w:r w:rsidR="003C0AC7" w:rsidRPr="004F249F">
        <w:rPr>
          <w:rFonts w:ascii="宋体" w:eastAsia="宋体" w:hAnsi="宋体" w:hint="eastAsia"/>
        </w:rPr>
        <w:t>办法</w:t>
      </w:r>
      <w:r w:rsidR="007E6D53" w:rsidRPr="004F249F">
        <w:rPr>
          <w:rFonts w:ascii="宋体" w:eastAsia="宋体" w:hAnsi="宋体" w:hint="eastAsia"/>
        </w:rPr>
        <w:t>，对评价数据和信息，包括复印件等资料进行分类、建档保存</w:t>
      </w:r>
      <w:r w:rsidR="004F249F" w:rsidRPr="004F249F">
        <w:rPr>
          <w:rFonts w:ascii="宋体" w:eastAsia="宋体" w:hAnsi="宋体" w:hint="eastAsia"/>
        </w:rPr>
        <w:t>。</w:t>
      </w:r>
      <w:bookmarkEnd w:id="82"/>
    </w:p>
    <w:p w14:paraId="09FC98FF" w14:textId="412F7837" w:rsidR="007E6D53" w:rsidRPr="004F249F" w:rsidRDefault="00634AFE" w:rsidP="004F249F">
      <w:pPr>
        <w:pStyle w:val="affd"/>
        <w:spacing w:before="120" w:after="120"/>
        <w:rPr>
          <w:rFonts w:ascii="宋体" w:eastAsia="宋体" w:hAnsi="宋体"/>
        </w:rPr>
      </w:pPr>
      <w:bookmarkStart w:id="83" w:name="_Toc193726726"/>
      <w:r w:rsidRPr="004F249F">
        <w:rPr>
          <w:rFonts w:ascii="宋体" w:eastAsia="宋体" w:hAnsi="宋体" w:hint="eastAsia"/>
        </w:rPr>
        <w:t>评价主体保存其获取的涉密信息，对相关涉密信息单独存档，其数据库设施</w:t>
      </w:r>
      <w:proofErr w:type="gramStart"/>
      <w:r w:rsidRPr="004F249F">
        <w:rPr>
          <w:rFonts w:ascii="宋体" w:eastAsia="宋体" w:hAnsi="宋体" w:hint="eastAsia"/>
        </w:rPr>
        <w:t>宜符合</w:t>
      </w:r>
      <w:proofErr w:type="gramEnd"/>
      <w:r w:rsidRPr="004F249F">
        <w:rPr>
          <w:rFonts w:ascii="宋体" w:eastAsia="宋体" w:hAnsi="宋体" w:hint="eastAsia"/>
        </w:rPr>
        <w:t>GB/T 22239相关规定要求</w:t>
      </w:r>
      <w:r w:rsidR="004F249F" w:rsidRPr="004F249F">
        <w:rPr>
          <w:rFonts w:ascii="宋体" w:eastAsia="宋体" w:hAnsi="宋体" w:hint="eastAsia"/>
        </w:rPr>
        <w:t>。</w:t>
      </w:r>
      <w:bookmarkEnd w:id="83"/>
    </w:p>
    <w:p w14:paraId="3C95F802" w14:textId="4B4DABFE" w:rsidR="004F249F" w:rsidRPr="004F249F" w:rsidRDefault="004F249F" w:rsidP="004F249F">
      <w:pPr>
        <w:pStyle w:val="affd"/>
        <w:spacing w:before="120" w:after="120"/>
        <w:rPr>
          <w:rFonts w:ascii="宋体" w:eastAsia="宋体" w:hAnsi="宋体"/>
        </w:rPr>
      </w:pPr>
      <w:bookmarkStart w:id="84" w:name="_Toc193726727"/>
      <w:r w:rsidRPr="004F249F">
        <w:rPr>
          <w:rFonts w:ascii="宋体" w:eastAsia="宋体" w:hAnsi="宋体" w:hint="eastAsia"/>
        </w:rPr>
        <w:t>科普场馆观众满意度评价信息管理包括但不限于以上内容。</w:t>
      </w:r>
      <w:bookmarkEnd w:id="84"/>
    </w:p>
    <w:p w14:paraId="5B37EECA" w14:textId="77777777" w:rsidR="00E3696A" w:rsidRPr="006E6969" w:rsidRDefault="00E3696A" w:rsidP="00E3696A">
      <w:pPr>
        <w:pStyle w:val="affffb"/>
        <w:ind w:firstLine="420"/>
      </w:pPr>
    </w:p>
    <w:p w14:paraId="2B66F0C1" w14:textId="77777777" w:rsidR="00503E5C" w:rsidRDefault="00503E5C" w:rsidP="00503E5C">
      <w:pPr>
        <w:pStyle w:val="affffb"/>
        <w:ind w:firstLine="420"/>
      </w:pPr>
    </w:p>
    <w:p w14:paraId="45C4B08D" w14:textId="77777777" w:rsidR="00503E5C" w:rsidRDefault="00503E5C" w:rsidP="00503E5C">
      <w:pPr>
        <w:pStyle w:val="affffb"/>
        <w:ind w:firstLine="420"/>
      </w:pPr>
    </w:p>
    <w:p w14:paraId="34CFC440" w14:textId="77777777" w:rsidR="00E3696A" w:rsidRDefault="00E3696A" w:rsidP="00503E5C">
      <w:pPr>
        <w:pStyle w:val="affffb"/>
        <w:ind w:firstLine="420"/>
        <w:sectPr w:rsidR="00E3696A" w:rsidSect="00B44432">
          <w:pgSz w:w="11906" w:h="16838" w:code="9"/>
          <w:pgMar w:top="1928" w:right="1134" w:bottom="1134" w:left="1134" w:header="1418" w:footer="1134" w:gutter="284"/>
          <w:pgNumType w:start="1"/>
          <w:cols w:space="425"/>
          <w:formProt w:val="0"/>
          <w:docGrid w:linePitch="312"/>
        </w:sectPr>
      </w:pPr>
    </w:p>
    <w:p w14:paraId="55531712" w14:textId="77777777" w:rsidR="00E3696A" w:rsidRDefault="00E3696A" w:rsidP="00E3696A">
      <w:pPr>
        <w:pStyle w:val="af8"/>
        <w:rPr>
          <w:vanish w:val="0"/>
        </w:rPr>
      </w:pPr>
      <w:bookmarkStart w:id="85" w:name="BookMark5"/>
      <w:bookmarkEnd w:id="26"/>
    </w:p>
    <w:p w14:paraId="6E8074C0" w14:textId="77777777" w:rsidR="00E3696A" w:rsidRDefault="00E3696A" w:rsidP="00E3696A">
      <w:pPr>
        <w:pStyle w:val="afe"/>
        <w:rPr>
          <w:vanish w:val="0"/>
        </w:rPr>
      </w:pPr>
    </w:p>
    <w:p w14:paraId="7A541E4F" w14:textId="63E94E85" w:rsidR="00E3696A" w:rsidRDefault="00E3696A" w:rsidP="00E3696A">
      <w:pPr>
        <w:pStyle w:val="aff3"/>
        <w:spacing w:after="120"/>
      </w:pPr>
      <w:r>
        <w:br/>
      </w:r>
      <w:bookmarkStart w:id="86" w:name="_Toc193726728"/>
      <w:bookmarkStart w:id="87" w:name="_Toc193726739"/>
      <w:r>
        <w:rPr>
          <w:rFonts w:hint="eastAsia"/>
        </w:rPr>
        <w:t>（资料性）</w:t>
      </w:r>
      <w:r>
        <w:br/>
      </w:r>
      <w:r>
        <w:rPr>
          <w:rFonts w:hint="eastAsia"/>
        </w:rPr>
        <w:t>科普场馆观众满意度评价指标</w:t>
      </w:r>
      <w:r w:rsidR="002756CC">
        <w:rPr>
          <w:rFonts w:hint="eastAsia"/>
        </w:rPr>
        <w:t>示例</w:t>
      </w:r>
      <w:bookmarkEnd w:id="86"/>
      <w:bookmarkEnd w:id="87"/>
    </w:p>
    <w:p w14:paraId="101B3227" w14:textId="77777777" w:rsidR="008D3CFB" w:rsidRDefault="002756CC" w:rsidP="00E3696A">
      <w:pPr>
        <w:pStyle w:val="affffb"/>
        <w:ind w:firstLine="420"/>
      </w:pPr>
      <w:r>
        <w:rPr>
          <w:rFonts w:hint="eastAsia"/>
        </w:rPr>
        <w:t>科普场馆观众满意度评价</w:t>
      </w:r>
      <w:r w:rsidRPr="002756CC">
        <w:rPr>
          <w:rFonts w:hint="eastAsia"/>
        </w:rPr>
        <w:t>指标体系包括</w:t>
      </w:r>
      <w:r>
        <w:rPr>
          <w:rFonts w:hint="eastAsia"/>
        </w:rPr>
        <w:t>观众期望</w:t>
      </w:r>
      <w:r w:rsidRPr="002756CC">
        <w:rPr>
          <w:rFonts w:hint="eastAsia"/>
        </w:rPr>
        <w:t>、</w:t>
      </w:r>
      <w:r>
        <w:rPr>
          <w:rFonts w:hint="eastAsia"/>
        </w:rPr>
        <w:t>感知质量</w:t>
      </w:r>
      <w:r w:rsidRPr="002756CC">
        <w:rPr>
          <w:rFonts w:hint="eastAsia"/>
        </w:rPr>
        <w:t>、</w:t>
      </w:r>
      <w:r>
        <w:rPr>
          <w:rFonts w:hint="eastAsia"/>
        </w:rPr>
        <w:t>感知价值</w:t>
      </w:r>
      <w:r w:rsidR="00A760E1">
        <w:rPr>
          <w:rFonts w:hint="eastAsia"/>
        </w:rPr>
        <w:t>、观众满意、观众忠诚5</w:t>
      </w:r>
      <w:r w:rsidRPr="002756CC">
        <w:rPr>
          <w:rFonts w:hint="eastAsia"/>
        </w:rPr>
        <w:t>个方面</w:t>
      </w:r>
      <w:r>
        <w:rPr>
          <w:rFonts w:hint="eastAsia"/>
        </w:rPr>
        <w:t>。</w:t>
      </w:r>
    </w:p>
    <w:p w14:paraId="1EA3937E" w14:textId="0D572864" w:rsidR="008D3CFB" w:rsidRDefault="008D3CFB" w:rsidP="00E3696A">
      <w:pPr>
        <w:pStyle w:val="affffb"/>
        <w:ind w:firstLine="420"/>
      </w:pPr>
      <w:r w:rsidRPr="008D3CFB">
        <w:rPr>
          <w:rFonts w:hint="eastAsia"/>
        </w:rPr>
        <w:t>评价</w:t>
      </w:r>
      <w:r>
        <w:rPr>
          <w:rFonts w:hint="eastAsia"/>
        </w:rPr>
        <w:t>取值规则</w:t>
      </w:r>
      <w:r w:rsidRPr="008D3CFB">
        <w:rPr>
          <w:rFonts w:hint="eastAsia"/>
        </w:rPr>
        <w:t>采用量表法，将满意程度划分为“十分满意”“满意”“一般”“不满意”“很不满意”等五个等级，以5颗星（★★★★★）、4颗星（★★★★☆）、3颗星（★★★☆☆）、2颗星（★★☆☆☆）和1颗星（★☆☆☆☆）表示，对应百分制计分为100分、80分、60分、30分和0分。</w:t>
      </w:r>
    </w:p>
    <w:p w14:paraId="7F46252A" w14:textId="76405FAE" w:rsidR="00E3696A" w:rsidRDefault="002756CC" w:rsidP="00E3696A">
      <w:pPr>
        <w:pStyle w:val="affffb"/>
        <w:ind w:firstLine="420"/>
      </w:pPr>
      <w:r>
        <w:rPr>
          <w:rFonts w:hint="eastAsia"/>
        </w:rPr>
        <w:t>具体如表A.1所示。</w:t>
      </w:r>
    </w:p>
    <w:p w14:paraId="6B30046E" w14:textId="7F72C5D1" w:rsidR="002756CC" w:rsidRPr="00E3696A" w:rsidRDefault="002756CC" w:rsidP="002756CC">
      <w:pPr>
        <w:pStyle w:val="aff"/>
        <w:spacing w:before="120" w:after="120"/>
      </w:pPr>
      <w:r>
        <w:rPr>
          <w:rFonts w:hint="eastAsia"/>
        </w:rPr>
        <w:t>科普场馆观众满意度评价指标体系示例</w:t>
      </w:r>
    </w:p>
    <w:tbl>
      <w:tblPr>
        <w:tblStyle w:val="afffffffffc"/>
        <w:tblW w:w="5000" w:type="pct"/>
        <w:jc w:val="center"/>
        <w:tblLook w:val="04A0" w:firstRow="1" w:lastRow="0" w:firstColumn="1" w:lastColumn="0" w:noHBand="0" w:noVBand="1"/>
      </w:tblPr>
      <w:tblGrid>
        <w:gridCol w:w="1351"/>
        <w:gridCol w:w="1960"/>
        <w:gridCol w:w="4906"/>
        <w:gridCol w:w="1127"/>
      </w:tblGrid>
      <w:tr w:rsidR="00A760E1" w14:paraId="6FC8B0CF" w14:textId="3805C69F" w:rsidTr="004F249F">
        <w:trPr>
          <w:jc w:val="center"/>
        </w:trPr>
        <w:tc>
          <w:tcPr>
            <w:tcW w:w="723" w:type="pct"/>
            <w:vAlign w:val="center"/>
          </w:tcPr>
          <w:p w14:paraId="31DCDF7C" w14:textId="12B74D42" w:rsidR="00A760E1" w:rsidRPr="002756CC" w:rsidRDefault="00A760E1" w:rsidP="002756CC">
            <w:pPr>
              <w:pStyle w:val="affffb"/>
              <w:ind w:firstLineChars="0" w:firstLine="0"/>
              <w:jc w:val="center"/>
              <w:rPr>
                <w:rFonts w:hAnsi="宋体"/>
                <w:sz w:val="18"/>
                <w:szCs w:val="18"/>
              </w:rPr>
            </w:pPr>
            <w:r w:rsidRPr="002756CC">
              <w:rPr>
                <w:rFonts w:hAnsi="宋体" w:hint="eastAsia"/>
                <w:sz w:val="18"/>
                <w:szCs w:val="18"/>
              </w:rPr>
              <w:t>一级指标</w:t>
            </w:r>
          </w:p>
        </w:tc>
        <w:tc>
          <w:tcPr>
            <w:tcW w:w="1049" w:type="pct"/>
            <w:vAlign w:val="center"/>
          </w:tcPr>
          <w:p w14:paraId="017674F6" w14:textId="5F275FF9" w:rsidR="00A760E1" w:rsidRPr="002756CC" w:rsidRDefault="00A760E1" w:rsidP="002756CC">
            <w:pPr>
              <w:pStyle w:val="affffb"/>
              <w:ind w:firstLineChars="0" w:firstLine="0"/>
              <w:jc w:val="center"/>
              <w:rPr>
                <w:rFonts w:hAnsi="宋体"/>
                <w:sz w:val="18"/>
                <w:szCs w:val="18"/>
              </w:rPr>
            </w:pPr>
            <w:r w:rsidRPr="002756CC">
              <w:rPr>
                <w:rFonts w:hAnsi="宋体" w:hint="eastAsia"/>
                <w:sz w:val="18"/>
                <w:szCs w:val="18"/>
              </w:rPr>
              <w:t>二级指标</w:t>
            </w:r>
          </w:p>
        </w:tc>
        <w:tc>
          <w:tcPr>
            <w:tcW w:w="2625" w:type="pct"/>
            <w:vAlign w:val="center"/>
          </w:tcPr>
          <w:p w14:paraId="3871BDD6" w14:textId="3D64453C" w:rsidR="00A760E1" w:rsidRPr="002756CC" w:rsidRDefault="00E24638" w:rsidP="002756CC">
            <w:pPr>
              <w:pStyle w:val="affffb"/>
              <w:ind w:firstLineChars="0" w:firstLine="0"/>
              <w:jc w:val="center"/>
              <w:rPr>
                <w:rFonts w:hAnsi="宋体"/>
                <w:sz w:val="18"/>
                <w:szCs w:val="18"/>
              </w:rPr>
            </w:pPr>
            <w:r>
              <w:rPr>
                <w:rFonts w:hAnsi="宋体" w:hint="eastAsia"/>
                <w:sz w:val="18"/>
                <w:szCs w:val="18"/>
              </w:rPr>
              <w:t>评价内容</w:t>
            </w:r>
          </w:p>
        </w:tc>
        <w:tc>
          <w:tcPr>
            <w:tcW w:w="603" w:type="pct"/>
          </w:tcPr>
          <w:p w14:paraId="50A19681" w14:textId="1FD3BEA1" w:rsidR="00A760E1" w:rsidRDefault="00A760E1" w:rsidP="002756CC">
            <w:pPr>
              <w:pStyle w:val="affffb"/>
              <w:ind w:firstLineChars="0" w:firstLine="0"/>
              <w:jc w:val="center"/>
              <w:rPr>
                <w:rFonts w:hAnsi="宋体"/>
                <w:sz w:val="18"/>
                <w:szCs w:val="18"/>
              </w:rPr>
            </w:pPr>
            <w:r>
              <w:rPr>
                <w:rFonts w:hAnsi="宋体" w:hint="eastAsia"/>
                <w:sz w:val="18"/>
                <w:szCs w:val="18"/>
              </w:rPr>
              <w:t>评价等级</w:t>
            </w:r>
          </w:p>
        </w:tc>
      </w:tr>
      <w:tr w:rsidR="00A760E1" w14:paraId="1CCF81BD" w14:textId="6217BD69" w:rsidTr="004F249F">
        <w:trPr>
          <w:jc w:val="center"/>
        </w:trPr>
        <w:tc>
          <w:tcPr>
            <w:tcW w:w="723" w:type="pct"/>
            <w:vAlign w:val="center"/>
          </w:tcPr>
          <w:p w14:paraId="0133E885" w14:textId="7078542B" w:rsidR="00A760E1" w:rsidRPr="002756CC" w:rsidRDefault="00A760E1" w:rsidP="002756CC">
            <w:pPr>
              <w:pStyle w:val="affffb"/>
              <w:ind w:firstLineChars="0" w:firstLine="0"/>
              <w:jc w:val="center"/>
              <w:rPr>
                <w:rFonts w:hAnsi="宋体"/>
                <w:sz w:val="18"/>
                <w:szCs w:val="18"/>
              </w:rPr>
            </w:pPr>
            <w:r>
              <w:rPr>
                <w:rFonts w:hAnsi="宋体" w:hint="eastAsia"/>
                <w:sz w:val="18"/>
                <w:szCs w:val="18"/>
              </w:rPr>
              <w:t>观众期望</w:t>
            </w:r>
          </w:p>
        </w:tc>
        <w:tc>
          <w:tcPr>
            <w:tcW w:w="1049" w:type="pct"/>
            <w:vAlign w:val="center"/>
          </w:tcPr>
          <w:p w14:paraId="3F6BD869" w14:textId="7AB6834A" w:rsidR="00A760E1" w:rsidRPr="002756CC" w:rsidRDefault="00A760E1" w:rsidP="002756CC">
            <w:pPr>
              <w:pStyle w:val="affffb"/>
              <w:ind w:firstLineChars="0" w:firstLine="0"/>
              <w:jc w:val="center"/>
              <w:rPr>
                <w:rFonts w:hAnsi="宋体"/>
                <w:sz w:val="18"/>
                <w:szCs w:val="18"/>
              </w:rPr>
            </w:pPr>
            <w:r>
              <w:rPr>
                <w:rFonts w:hAnsi="宋体" w:hint="eastAsia"/>
                <w:sz w:val="18"/>
                <w:szCs w:val="18"/>
              </w:rPr>
              <w:t>总体期望</w:t>
            </w:r>
          </w:p>
        </w:tc>
        <w:tc>
          <w:tcPr>
            <w:tcW w:w="2625" w:type="pct"/>
            <w:vAlign w:val="center"/>
          </w:tcPr>
          <w:p w14:paraId="275A006D" w14:textId="38A6A69B" w:rsidR="00A760E1" w:rsidRPr="002756CC" w:rsidRDefault="00A760E1" w:rsidP="00FE0F19">
            <w:pPr>
              <w:pStyle w:val="affffb"/>
              <w:ind w:firstLineChars="0" w:firstLine="0"/>
              <w:jc w:val="left"/>
              <w:rPr>
                <w:rFonts w:hAnsi="宋体"/>
                <w:sz w:val="18"/>
                <w:szCs w:val="18"/>
              </w:rPr>
            </w:pPr>
            <w:r w:rsidRPr="002756CC">
              <w:rPr>
                <w:rFonts w:hAnsi="宋体" w:hint="eastAsia"/>
                <w:sz w:val="18"/>
                <w:szCs w:val="18"/>
              </w:rPr>
              <w:t>参观前的总体期望程度</w:t>
            </w:r>
          </w:p>
        </w:tc>
        <w:tc>
          <w:tcPr>
            <w:tcW w:w="603" w:type="pct"/>
          </w:tcPr>
          <w:p w14:paraId="43CA4A39" w14:textId="01B1B57D" w:rsidR="00A760E1" w:rsidRPr="002756CC" w:rsidRDefault="00A760E1" w:rsidP="004F249F">
            <w:pPr>
              <w:pStyle w:val="affffb"/>
              <w:ind w:firstLineChars="0" w:firstLine="0"/>
              <w:jc w:val="left"/>
              <w:rPr>
                <w:rFonts w:hAnsi="宋体"/>
                <w:sz w:val="18"/>
                <w:szCs w:val="18"/>
              </w:rPr>
            </w:pPr>
            <w:r w:rsidRPr="00A760E1">
              <w:rPr>
                <w:rFonts w:hAnsi="宋体" w:hint="eastAsia"/>
                <w:sz w:val="18"/>
                <w:szCs w:val="18"/>
              </w:rPr>
              <w:t>☆☆☆☆☆</w:t>
            </w:r>
          </w:p>
        </w:tc>
      </w:tr>
      <w:tr w:rsidR="00A760E1" w14:paraId="6871CE70" w14:textId="477E0770" w:rsidTr="004F249F">
        <w:trPr>
          <w:jc w:val="center"/>
        </w:trPr>
        <w:tc>
          <w:tcPr>
            <w:tcW w:w="723" w:type="pct"/>
            <w:vMerge w:val="restart"/>
            <w:vAlign w:val="center"/>
          </w:tcPr>
          <w:p w14:paraId="2907DA0E" w14:textId="68DE71A4" w:rsidR="00A760E1" w:rsidRPr="002756CC" w:rsidRDefault="00A760E1" w:rsidP="002756CC">
            <w:pPr>
              <w:pStyle w:val="affffb"/>
              <w:ind w:firstLineChars="0" w:firstLine="0"/>
              <w:jc w:val="center"/>
              <w:rPr>
                <w:rFonts w:hAnsi="宋体"/>
                <w:sz w:val="18"/>
                <w:szCs w:val="18"/>
              </w:rPr>
            </w:pPr>
            <w:r>
              <w:rPr>
                <w:rFonts w:hAnsi="宋体" w:hint="eastAsia"/>
                <w:sz w:val="18"/>
                <w:szCs w:val="18"/>
              </w:rPr>
              <w:t>感知质量</w:t>
            </w:r>
          </w:p>
        </w:tc>
        <w:tc>
          <w:tcPr>
            <w:tcW w:w="1049" w:type="pct"/>
            <w:vMerge w:val="restart"/>
            <w:vAlign w:val="center"/>
          </w:tcPr>
          <w:p w14:paraId="2D451FD5" w14:textId="581E73D2" w:rsidR="00A760E1" w:rsidRPr="002756CC" w:rsidRDefault="00A760E1" w:rsidP="002756CC">
            <w:pPr>
              <w:pStyle w:val="affffb"/>
              <w:ind w:firstLineChars="0" w:firstLine="0"/>
              <w:jc w:val="center"/>
              <w:rPr>
                <w:rFonts w:hAnsi="宋体"/>
                <w:sz w:val="18"/>
                <w:szCs w:val="18"/>
              </w:rPr>
            </w:pPr>
            <w:r>
              <w:rPr>
                <w:rFonts w:hAnsi="宋体" w:hint="eastAsia"/>
                <w:sz w:val="18"/>
                <w:szCs w:val="18"/>
              </w:rPr>
              <w:t>展览教育</w:t>
            </w:r>
          </w:p>
        </w:tc>
        <w:tc>
          <w:tcPr>
            <w:tcW w:w="2625" w:type="pct"/>
            <w:vAlign w:val="center"/>
          </w:tcPr>
          <w:p w14:paraId="4FE2F290" w14:textId="74262E75" w:rsidR="00A760E1" w:rsidRPr="002756CC" w:rsidRDefault="00A760E1" w:rsidP="00FE0F19">
            <w:pPr>
              <w:pStyle w:val="affffb"/>
              <w:ind w:firstLineChars="0" w:firstLine="0"/>
              <w:jc w:val="left"/>
              <w:rPr>
                <w:rFonts w:hAnsi="宋体"/>
                <w:sz w:val="18"/>
                <w:szCs w:val="18"/>
              </w:rPr>
            </w:pPr>
            <w:r w:rsidRPr="002756CC">
              <w:rPr>
                <w:rFonts w:hAnsi="宋体" w:hint="eastAsia"/>
                <w:sz w:val="18"/>
                <w:szCs w:val="18"/>
              </w:rPr>
              <w:t>展品</w:t>
            </w:r>
            <w:r w:rsidR="004F249F">
              <w:rPr>
                <w:rFonts w:hAnsi="宋体" w:hint="eastAsia"/>
                <w:sz w:val="18"/>
                <w:szCs w:val="18"/>
              </w:rPr>
              <w:t>的</w:t>
            </w:r>
            <w:r w:rsidRPr="002756CC">
              <w:rPr>
                <w:rFonts w:hAnsi="宋体" w:hint="eastAsia"/>
                <w:sz w:val="18"/>
                <w:szCs w:val="18"/>
              </w:rPr>
              <w:t>可靠性</w:t>
            </w:r>
            <w:r w:rsidR="004F249F">
              <w:rPr>
                <w:rFonts w:hAnsi="宋体" w:hint="eastAsia"/>
                <w:sz w:val="18"/>
                <w:szCs w:val="18"/>
              </w:rPr>
              <w:t>(完好率)</w:t>
            </w:r>
          </w:p>
        </w:tc>
        <w:tc>
          <w:tcPr>
            <w:tcW w:w="603" w:type="pct"/>
          </w:tcPr>
          <w:p w14:paraId="48F02FD9" w14:textId="2125B3EE" w:rsidR="00A760E1" w:rsidRPr="002756CC" w:rsidRDefault="00A760E1" w:rsidP="004F249F">
            <w:pPr>
              <w:pStyle w:val="affffb"/>
              <w:ind w:firstLineChars="0" w:firstLine="0"/>
              <w:jc w:val="left"/>
              <w:rPr>
                <w:rFonts w:hAnsi="宋体"/>
                <w:sz w:val="18"/>
                <w:szCs w:val="18"/>
              </w:rPr>
            </w:pPr>
            <w:r w:rsidRPr="00A760E1">
              <w:rPr>
                <w:rFonts w:hAnsi="宋体" w:hint="eastAsia"/>
                <w:sz w:val="18"/>
                <w:szCs w:val="18"/>
              </w:rPr>
              <w:t>☆☆☆☆☆</w:t>
            </w:r>
          </w:p>
        </w:tc>
      </w:tr>
      <w:tr w:rsidR="00A760E1" w14:paraId="1DFBE198" w14:textId="416881B5" w:rsidTr="004F249F">
        <w:trPr>
          <w:jc w:val="center"/>
        </w:trPr>
        <w:tc>
          <w:tcPr>
            <w:tcW w:w="723" w:type="pct"/>
            <w:vMerge/>
            <w:vAlign w:val="center"/>
          </w:tcPr>
          <w:p w14:paraId="7116AF2A" w14:textId="77777777" w:rsidR="00A760E1" w:rsidRPr="002756CC" w:rsidRDefault="00A760E1" w:rsidP="002756CC">
            <w:pPr>
              <w:pStyle w:val="affffb"/>
              <w:ind w:firstLineChars="0" w:firstLine="0"/>
              <w:jc w:val="center"/>
              <w:rPr>
                <w:rFonts w:hAnsi="宋体"/>
                <w:sz w:val="18"/>
                <w:szCs w:val="18"/>
              </w:rPr>
            </w:pPr>
          </w:p>
        </w:tc>
        <w:tc>
          <w:tcPr>
            <w:tcW w:w="1049" w:type="pct"/>
            <w:vMerge/>
            <w:vAlign w:val="center"/>
          </w:tcPr>
          <w:p w14:paraId="0E4ACE21" w14:textId="77777777" w:rsidR="00A760E1" w:rsidRPr="002756CC" w:rsidRDefault="00A760E1" w:rsidP="002756CC">
            <w:pPr>
              <w:pStyle w:val="affffb"/>
              <w:ind w:firstLineChars="0" w:firstLine="0"/>
              <w:jc w:val="center"/>
              <w:rPr>
                <w:rFonts w:hAnsi="宋体"/>
                <w:sz w:val="18"/>
                <w:szCs w:val="18"/>
              </w:rPr>
            </w:pPr>
          </w:p>
        </w:tc>
        <w:tc>
          <w:tcPr>
            <w:tcW w:w="2625" w:type="pct"/>
            <w:vAlign w:val="center"/>
          </w:tcPr>
          <w:p w14:paraId="66D282CE" w14:textId="2C01DAAC" w:rsidR="00A760E1" w:rsidRPr="002756CC" w:rsidRDefault="00A760E1" w:rsidP="00FE0F19">
            <w:pPr>
              <w:pStyle w:val="affffb"/>
              <w:ind w:firstLineChars="0" w:firstLine="0"/>
              <w:jc w:val="left"/>
              <w:rPr>
                <w:rFonts w:hAnsi="宋体"/>
                <w:sz w:val="18"/>
                <w:szCs w:val="18"/>
              </w:rPr>
            </w:pPr>
            <w:r w:rsidRPr="002756CC">
              <w:rPr>
                <w:rFonts w:hAnsi="宋体" w:hint="eastAsia"/>
                <w:sz w:val="18"/>
                <w:szCs w:val="18"/>
              </w:rPr>
              <w:t>展品</w:t>
            </w:r>
            <w:r w:rsidR="004F249F">
              <w:rPr>
                <w:rFonts w:hAnsi="宋体" w:hint="eastAsia"/>
                <w:sz w:val="18"/>
                <w:szCs w:val="18"/>
              </w:rPr>
              <w:t>形式</w:t>
            </w:r>
            <w:r w:rsidRPr="002756CC">
              <w:rPr>
                <w:rFonts w:hAnsi="宋体" w:hint="eastAsia"/>
                <w:sz w:val="18"/>
                <w:szCs w:val="18"/>
              </w:rPr>
              <w:t>的互动性</w:t>
            </w:r>
            <w:r w:rsidR="004F249F">
              <w:rPr>
                <w:rFonts w:hAnsi="宋体" w:hint="eastAsia"/>
                <w:sz w:val="18"/>
                <w:szCs w:val="18"/>
              </w:rPr>
              <w:t>、新颖性与趣味性</w:t>
            </w:r>
          </w:p>
        </w:tc>
        <w:tc>
          <w:tcPr>
            <w:tcW w:w="603" w:type="pct"/>
          </w:tcPr>
          <w:p w14:paraId="6144C97B" w14:textId="34E5BF77" w:rsidR="00A760E1" w:rsidRPr="002756CC" w:rsidRDefault="00A760E1" w:rsidP="004F249F">
            <w:pPr>
              <w:pStyle w:val="affffb"/>
              <w:ind w:firstLineChars="0" w:firstLine="0"/>
              <w:jc w:val="left"/>
              <w:rPr>
                <w:rFonts w:hAnsi="宋体"/>
                <w:sz w:val="18"/>
                <w:szCs w:val="18"/>
              </w:rPr>
            </w:pPr>
            <w:r w:rsidRPr="00A760E1">
              <w:rPr>
                <w:rFonts w:hAnsi="宋体" w:hint="eastAsia"/>
                <w:sz w:val="18"/>
                <w:szCs w:val="18"/>
              </w:rPr>
              <w:t>☆☆☆☆☆</w:t>
            </w:r>
          </w:p>
        </w:tc>
      </w:tr>
      <w:tr w:rsidR="00A760E1" w14:paraId="6DC55A0F" w14:textId="26F24D86" w:rsidTr="004F249F">
        <w:trPr>
          <w:jc w:val="center"/>
        </w:trPr>
        <w:tc>
          <w:tcPr>
            <w:tcW w:w="723" w:type="pct"/>
            <w:vMerge/>
            <w:vAlign w:val="center"/>
          </w:tcPr>
          <w:p w14:paraId="52A27C3C" w14:textId="77777777" w:rsidR="00A760E1" w:rsidRPr="002756CC" w:rsidRDefault="00A760E1" w:rsidP="002756CC">
            <w:pPr>
              <w:pStyle w:val="affffb"/>
              <w:ind w:firstLineChars="0" w:firstLine="0"/>
              <w:jc w:val="center"/>
              <w:rPr>
                <w:rFonts w:hAnsi="宋体"/>
                <w:sz w:val="18"/>
                <w:szCs w:val="18"/>
              </w:rPr>
            </w:pPr>
          </w:p>
        </w:tc>
        <w:tc>
          <w:tcPr>
            <w:tcW w:w="1049" w:type="pct"/>
            <w:vMerge/>
            <w:vAlign w:val="center"/>
          </w:tcPr>
          <w:p w14:paraId="3E84EB21" w14:textId="77777777" w:rsidR="00A760E1" w:rsidRPr="002756CC" w:rsidRDefault="00A760E1" w:rsidP="002756CC">
            <w:pPr>
              <w:pStyle w:val="affffb"/>
              <w:ind w:firstLineChars="0" w:firstLine="0"/>
              <w:jc w:val="center"/>
              <w:rPr>
                <w:rFonts w:hAnsi="宋体"/>
                <w:sz w:val="18"/>
                <w:szCs w:val="18"/>
              </w:rPr>
            </w:pPr>
          </w:p>
        </w:tc>
        <w:tc>
          <w:tcPr>
            <w:tcW w:w="2625" w:type="pct"/>
            <w:vAlign w:val="center"/>
          </w:tcPr>
          <w:p w14:paraId="0C3D28F5" w14:textId="727D81EC" w:rsidR="00A760E1" w:rsidRPr="002756CC" w:rsidRDefault="00A760E1" w:rsidP="00FE0F19">
            <w:pPr>
              <w:pStyle w:val="affffb"/>
              <w:ind w:firstLineChars="0" w:firstLine="0"/>
              <w:jc w:val="left"/>
              <w:rPr>
                <w:rFonts w:hAnsi="宋体"/>
                <w:sz w:val="18"/>
                <w:szCs w:val="18"/>
              </w:rPr>
            </w:pPr>
            <w:r w:rsidRPr="002756CC">
              <w:rPr>
                <w:rFonts w:hAnsi="宋体" w:hint="eastAsia"/>
                <w:sz w:val="18"/>
                <w:szCs w:val="18"/>
              </w:rPr>
              <w:t>展品</w:t>
            </w:r>
            <w:r w:rsidR="004F249F">
              <w:rPr>
                <w:rFonts w:hAnsi="宋体" w:hint="eastAsia"/>
                <w:sz w:val="18"/>
                <w:szCs w:val="18"/>
              </w:rPr>
              <w:t>内容</w:t>
            </w:r>
            <w:r w:rsidRPr="002756CC">
              <w:rPr>
                <w:rFonts w:hAnsi="宋体" w:hint="eastAsia"/>
                <w:sz w:val="18"/>
                <w:szCs w:val="18"/>
              </w:rPr>
              <w:t>的科学性</w:t>
            </w:r>
            <w:r w:rsidR="004F249F">
              <w:rPr>
                <w:rFonts w:hAnsi="宋体" w:hint="eastAsia"/>
                <w:sz w:val="18"/>
                <w:szCs w:val="18"/>
              </w:rPr>
              <w:t>与丰富性</w:t>
            </w:r>
          </w:p>
        </w:tc>
        <w:tc>
          <w:tcPr>
            <w:tcW w:w="603" w:type="pct"/>
          </w:tcPr>
          <w:p w14:paraId="3894DF5A" w14:textId="58FACB26" w:rsidR="00A760E1" w:rsidRPr="002756CC" w:rsidRDefault="00A760E1" w:rsidP="004F249F">
            <w:pPr>
              <w:pStyle w:val="affffb"/>
              <w:ind w:firstLineChars="0" w:firstLine="0"/>
              <w:jc w:val="left"/>
              <w:rPr>
                <w:rFonts w:hAnsi="宋体"/>
                <w:sz w:val="18"/>
                <w:szCs w:val="18"/>
              </w:rPr>
            </w:pPr>
            <w:r w:rsidRPr="00A760E1">
              <w:rPr>
                <w:rFonts w:hAnsi="宋体" w:hint="eastAsia"/>
                <w:sz w:val="18"/>
                <w:szCs w:val="18"/>
              </w:rPr>
              <w:t>☆☆☆☆☆</w:t>
            </w:r>
          </w:p>
        </w:tc>
      </w:tr>
      <w:tr w:rsidR="00A760E1" w14:paraId="47F089FF" w14:textId="42495916" w:rsidTr="004F249F">
        <w:trPr>
          <w:jc w:val="center"/>
        </w:trPr>
        <w:tc>
          <w:tcPr>
            <w:tcW w:w="723" w:type="pct"/>
            <w:vMerge/>
            <w:vAlign w:val="center"/>
          </w:tcPr>
          <w:p w14:paraId="471CDCAC" w14:textId="77777777" w:rsidR="00A760E1" w:rsidRPr="002756CC" w:rsidRDefault="00A760E1" w:rsidP="002756CC">
            <w:pPr>
              <w:pStyle w:val="affffb"/>
              <w:ind w:firstLineChars="0" w:firstLine="0"/>
              <w:jc w:val="center"/>
              <w:rPr>
                <w:rFonts w:hAnsi="宋体"/>
                <w:sz w:val="18"/>
                <w:szCs w:val="18"/>
              </w:rPr>
            </w:pPr>
          </w:p>
        </w:tc>
        <w:tc>
          <w:tcPr>
            <w:tcW w:w="1049" w:type="pct"/>
            <w:vMerge/>
            <w:vAlign w:val="center"/>
          </w:tcPr>
          <w:p w14:paraId="394A89A0" w14:textId="77777777" w:rsidR="00A760E1" w:rsidRPr="002756CC" w:rsidRDefault="00A760E1" w:rsidP="002756CC">
            <w:pPr>
              <w:pStyle w:val="affffb"/>
              <w:ind w:firstLineChars="0" w:firstLine="0"/>
              <w:jc w:val="center"/>
              <w:rPr>
                <w:rFonts w:hAnsi="宋体"/>
                <w:sz w:val="18"/>
                <w:szCs w:val="18"/>
              </w:rPr>
            </w:pPr>
          </w:p>
        </w:tc>
        <w:tc>
          <w:tcPr>
            <w:tcW w:w="2625" w:type="pct"/>
            <w:vAlign w:val="center"/>
          </w:tcPr>
          <w:p w14:paraId="7B8EA27A" w14:textId="1879275C" w:rsidR="00A760E1" w:rsidRPr="002756CC" w:rsidRDefault="00A760E1" w:rsidP="00FE0F19">
            <w:pPr>
              <w:pStyle w:val="affffb"/>
              <w:ind w:firstLineChars="0" w:firstLine="0"/>
              <w:jc w:val="left"/>
              <w:rPr>
                <w:rFonts w:hAnsi="宋体"/>
                <w:sz w:val="18"/>
                <w:szCs w:val="18"/>
              </w:rPr>
            </w:pPr>
            <w:r w:rsidRPr="002756CC">
              <w:rPr>
                <w:rFonts w:hAnsi="宋体" w:hint="eastAsia"/>
                <w:sz w:val="18"/>
                <w:szCs w:val="18"/>
              </w:rPr>
              <w:t>教育活动内容的科学性与教育性</w:t>
            </w:r>
          </w:p>
        </w:tc>
        <w:tc>
          <w:tcPr>
            <w:tcW w:w="603" w:type="pct"/>
          </w:tcPr>
          <w:p w14:paraId="12EB6F38" w14:textId="38E6B101" w:rsidR="00A760E1" w:rsidRPr="002756CC" w:rsidRDefault="00A760E1" w:rsidP="004F249F">
            <w:pPr>
              <w:pStyle w:val="affffb"/>
              <w:ind w:firstLineChars="0" w:firstLine="0"/>
              <w:jc w:val="left"/>
              <w:rPr>
                <w:rFonts w:hAnsi="宋体"/>
                <w:sz w:val="18"/>
                <w:szCs w:val="18"/>
              </w:rPr>
            </w:pPr>
            <w:r w:rsidRPr="00A760E1">
              <w:rPr>
                <w:rFonts w:hAnsi="宋体" w:hint="eastAsia"/>
                <w:sz w:val="18"/>
                <w:szCs w:val="18"/>
              </w:rPr>
              <w:t>☆☆☆☆☆</w:t>
            </w:r>
          </w:p>
        </w:tc>
      </w:tr>
      <w:tr w:rsidR="00A760E1" w14:paraId="7BCA68B2" w14:textId="6D168318" w:rsidTr="004F249F">
        <w:trPr>
          <w:jc w:val="center"/>
        </w:trPr>
        <w:tc>
          <w:tcPr>
            <w:tcW w:w="723" w:type="pct"/>
            <w:vMerge/>
            <w:vAlign w:val="center"/>
          </w:tcPr>
          <w:p w14:paraId="71EADA0B" w14:textId="77777777" w:rsidR="00A760E1" w:rsidRPr="002756CC" w:rsidRDefault="00A760E1" w:rsidP="002756CC">
            <w:pPr>
              <w:pStyle w:val="affffb"/>
              <w:ind w:firstLineChars="0" w:firstLine="0"/>
              <w:jc w:val="center"/>
              <w:rPr>
                <w:rFonts w:hAnsi="宋体"/>
                <w:sz w:val="18"/>
                <w:szCs w:val="18"/>
              </w:rPr>
            </w:pPr>
          </w:p>
        </w:tc>
        <w:tc>
          <w:tcPr>
            <w:tcW w:w="1049" w:type="pct"/>
            <w:vMerge/>
            <w:vAlign w:val="center"/>
          </w:tcPr>
          <w:p w14:paraId="59BBD31A" w14:textId="77777777" w:rsidR="00A760E1" w:rsidRPr="002756CC" w:rsidRDefault="00A760E1" w:rsidP="002756CC">
            <w:pPr>
              <w:pStyle w:val="affffb"/>
              <w:ind w:firstLineChars="0" w:firstLine="0"/>
              <w:jc w:val="center"/>
              <w:rPr>
                <w:rFonts w:hAnsi="宋体"/>
                <w:sz w:val="18"/>
                <w:szCs w:val="18"/>
              </w:rPr>
            </w:pPr>
          </w:p>
        </w:tc>
        <w:tc>
          <w:tcPr>
            <w:tcW w:w="2625" w:type="pct"/>
            <w:vAlign w:val="center"/>
          </w:tcPr>
          <w:p w14:paraId="159E7712" w14:textId="06673BAD" w:rsidR="00A760E1" w:rsidRPr="002756CC" w:rsidRDefault="00A760E1" w:rsidP="00FE0F19">
            <w:pPr>
              <w:pStyle w:val="affffb"/>
              <w:ind w:firstLineChars="0" w:firstLine="0"/>
              <w:jc w:val="left"/>
              <w:rPr>
                <w:rFonts w:hAnsi="宋体"/>
                <w:sz w:val="18"/>
                <w:szCs w:val="18"/>
              </w:rPr>
            </w:pPr>
            <w:r w:rsidRPr="002756CC">
              <w:rPr>
                <w:rFonts w:hAnsi="宋体" w:hint="eastAsia"/>
                <w:sz w:val="18"/>
                <w:szCs w:val="18"/>
              </w:rPr>
              <w:t>教育活动形式的适用性与安全性</w:t>
            </w:r>
          </w:p>
        </w:tc>
        <w:tc>
          <w:tcPr>
            <w:tcW w:w="603" w:type="pct"/>
          </w:tcPr>
          <w:p w14:paraId="13B02210" w14:textId="153969C1" w:rsidR="00A760E1" w:rsidRPr="002756CC" w:rsidRDefault="00A760E1" w:rsidP="004F249F">
            <w:pPr>
              <w:pStyle w:val="affffb"/>
              <w:ind w:firstLineChars="0" w:firstLine="0"/>
              <w:jc w:val="left"/>
              <w:rPr>
                <w:rFonts w:hAnsi="宋体"/>
                <w:sz w:val="18"/>
                <w:szCs w:val="18"/>
              </w:rPr>
            </w:pPr>
            <w:r w:rsidRPr="00A760E1">
              <w:rPr>
                <w:rFonts w:hAnsi="宋体" w:hint="eastAsia"/>
                <w:sz w:val="18"/>
                <w:szCs w:val="18"/>
              </w:rPr>
              <w:t>☆☆☆☆☆</w:t>
            </w:r>
          </w:p>
        </w:tc>
      </w:tr>
      <w:tr w:rsidR="00A760E1" w14:paraId="0EA38EBF" w14:textId="67177A7B" w:rsidTr="004F249F">
        <w:trPr>
          <w:jc w:val="center"/>
        </w:trPr>
        <w:tc>
          <w:tcPr>
            <w:tcW w:w="723" w:type="pct"/>
            <w:vMerge/>
            <w:vAlign w:val="center"/>
          </w:tcPr>
          <w:p w14:paraId="1F1F7086" w14:textId="77777777" w:rsidR="00A760E1" w:rsidRPr="002756CC" w:rsidRDefault="00A760E1" w:rsidP="002756CC">
            <w:pPr>
              <w:pStyle w:val="affffb"/>
              <w:ind w:firstLineChars="0" w:firstLine="0"/>
              <w:jc w:val="center"/>
              <w:rPr>
                <w:rFonts w:hAnsi="宋体"/>
                <w:sz w:val="18"/>
                <w:szCs w:val="18"/>
              </w:rPr>
            </w:pPr>
          </w:p>
        </w:tc>
        <w:tc>
          <w:tcPr>
            <w:tcW w:w="1049" w:type="pct"/>
            <w:vMerge/>
            <w:vAlign w:val="center"/>
          </w:tcPr>
          <w:p w14:paraId="142C81E6" w14:textId="77777777" w:rsidR="00A760E1" w:rsidRPr="002756CC" w:rsidRDefault="00A760E1" w:rsidP="002756CC">
            <w:pPr>
              <w:pStyle w:val="affffb"/>
              <w:ind w:firstLineChars="0" w:firstLine="0"/>
              <w:jc w:val="center"/>
              <w:rPr>
                <w:rFonts w:hAnsi="宋体"/>
                <w:sz w:val="18"/>
                <w:szCs w:val="18"/>
              </w:rPr>
            </w:pPr>
          </w:p>
        </w:tc>
        <w:tc>
          <w:tcPr>
            <w:tcW w:w="2625" w:type="pct"/>
            <w:vAlign w:val="center"/>
          </w:tcPr>
          <w:p w14:paraId="0A801765" w14:textId="18AB725F" w:rsidR="00A760E1" w:rsidRPr="002756CC" w:rsidRDefault="00A760E1" w:rsidP="00FE0F19">
            <w:pPr>
              <w:pStyle w:val="affffb"/>
              <w:ind w:firstLineChars="0" w:firstLine="0"/>
              <w:jc w:val="left"/>
              <w:rPr>
                <w:rFonts w:hAnsi="宋体"/>
                <w:sz w:val="18"/>
                <w:szCs w:val="18"/>
              </w:rPr>
            </w:pPr>
            <w:r w:rsidRPr="002756CC">
              <w:rPr>
                <w:rFonts w:hAnsi="宋体" w:hint="eastAsia"/>
                <w:sz w:val="18"/>
                <w:szCs w:val="18"/>
              </w:rPr>
              <w:t>科技辅导员的专业性和亲和力</w:t>
            </w:r>
          </w:p>
        </w:tc>
        <w:tc>
          <w:tcPr>
            <w:tcW w:w="603" w:type="pct"/>
          </w:tcPr>
          <w:p w14:paraId="0AC2A325" w14:textId="0D96AAC0" w:rsidR="00A760E1" w:rsidRPr="002756CC" w:rsidRDefault="00A760E1" w:rsidP="004F249F">
            <w:pPr>
              <w:pStyle w:val="affffb"/>
              <w:ind w:firstLineChars="0" w:firstLine="0"/>
              <w:jc w:val="left"/>
              <w:rPr>
                <w:rFonts w:hAnsi="宋体"/>
                <w:sz w:val="18"/>
                <w:szCs w:val="18"/>
              </w:rPr>
            </w:pPr>
            <w:r w:rsidRPr="00A760E1">
              <w:rPr>
                <w:rFonts w:hAnsi="宋体" w:hint="eastAsia"/>
                <w:sz w:val="18"/>
                <w:szCs w:val="18"/>
              </w:rPr>
              <w:t>☆☆☆☆☆</w:t>
            </w:r>
          </w:p>
        </w:tc>
      </w:tr>
      <w:tr w:rsidR="00A760E1" w14:paraId="2DBA760A" w14:textId="67F9697A" w:rsidTr="004F249F">
        <w:trPr>
          <w:jc w:val="center"/>
        </w:trPr>
        <w:tc>
          <w:tcPr>
            <w:tcW w:w="723" w:type="pct"/>
            <w:vMerge/>
            <w:vAlign w:val="center"/>
          </w:tcPr>
          <w:p w14:paraId="33A7DD79" w14:textId="77777777" w:rsidR="00A760E1" w:rsidRPr="002756CC" w:rsidRDefault="00A760E1" w:rsidP="002756CC">
            <w:pPr>
              <w:pStyle w:val="affffb"/>
              <w:ind w:firstLineChars="0" w:firstLine="0"/>
              <w:jc w:val="center"/>
              <w:rPr>
                <w:rFonts w:hAnsi="宋体"/>
                <w:sz w:val="18"/>
                <w:szCs w:val="18"/>
              </w:rPr>
            </w:pPr>
          </w:p>
        </w:tc>
        <w:tc>
          <w:tcPr>
            <w:tcW w:w="1049" w:type="pct"/>
            <w:vAlign w:val="center"/>
          </w:tcPr>
          <w:p w14:paraId="49E84B9D" w14:textId="2AEEE568" w:rsidR="00A760E1" w:rsidRPr="002756CC" w:rsidRDefault="00A760E1" w:rsidP="002756CC">
            <w:pPr>
              <w:pStyle w:val="affffb"/>
              <w:ind w:firstLineChars="0" w:firstLine="0"/>
              <w:jc w:val="center"/>
              <w:rPr>
                <w:rFonts w:hAnsi="宋体"/>
                <w:sz w:val="18"/>
                <w:szCs w:val="18"/>
              </w:rPr>
            </w:pPr>
            <w:r>
              <w:rPr>
                <w:rFonts w:hAnsi="宋体" w:hint="eastAsia"/>
                <w:sz w:val="18"/>
                <w:szCs w:val="18"/>
              </w:rPr>
              <w:t>场馆环境</w:t>
            </w:r>
          </w:p>
        </w:tc>
        <w:tc>
          <w:tcPr>
            <w:tcW w:w="2625" w:type="pct"/>
            <w:vAlign w:val="center"/>
          </w:tcPr>
          <w:p w14:paraId="6FA9AC03" w14:textId="00BFA2E3" w:rsidR="00A760E1" w:rsidRPr="002756CC" w:rsidRDefault="00A760E1" w:rsidP="00FE0F19">
            <w:pPr>
              <w:pStyle w:val="affffb"/>
              <w:ind w:firstLineChars="0" w:firstLine="0"/>
              <w:jc w:val="left"/>
              <w:rPr>
                <w:rFonts w:hAnsi="宋体"/>
                <w:sz w:val="18"/>
                <w:szCs w:val="18"/>
              </w:rPr>
            </w:pPr>
            <w:r w:rsidRPr="002756CC">
              <w:rPr>
                <w:rFonts w:hAnsi="宋体" w:hint="eastAsia"/>
                <w:sz w:val="18"/>
                <w:szCs w:val="18"/>
              </w:rPr>
              <w:t>总体环境整洁与舒适程度</w:t>
            </w:r>
          </w:p>
        </w:tc>
        <w:tc>
          <w:tcPr>
            <w:tcW w:w="603" w:type="pct"/>
          </w:tcPr>
          <w:p w14:paraId="66505F82" w14:textId="576A58FB" w:rsidR="00A760E1" w:rsidRPr="002756CC" w:rsidRDefault="00A760E1" w:rsidP="004F249F">
            <w:pPr>
              <w:pStyle w:val="affffb"/>
              <w:ind w:firstLineChars="0" w:firstLine="0"/>
              <w:jc w:val="left"/>
              <w:rPr>
                <w:rFonts w:hAnsi="宋体"/>
                <w:sz w:val="18"/>
                <w:szCs w:val="18"/>
              </w:rPr>
            </w:pPr>
            <w:r w:rsidRPr="00A760E1">
              <w:rPr>
                <w:rFonts w:hAnsi="宋体" w:hint="eastAsia"/>
                <w:sz w:val="18"/>
                <w:szCs w:val="18"/>
              </w:rPr>
              <w:t>☆☆☆☆☆</w:t>
            </w:r>
          </w:p>
        </w:tc>
      </w:tr>
      <w:tr w:rsidR="00A760E1" w14:paraId="2B1BD853" w14:textId="346CF789" w:rsidTr="004F249F">
        <w:trPr>
          <w:jc w:val="center"/>
        </w:trPr>
        <w:tc>
          <w:tcPr>
            <w:tcW w:w="723" w:type="pct"/>
            <w:vMerge/>
            <w:vAlign w:val="center"/>
          </w:tcPr>
          <w:p w14:paraId="654F1BD2" w14:textId="77777777" w:rsidR="00A760E1" w:rsidRPr="002756CC" w:rsidRDefault="00A760E1" w:rsidP="002756CC">
            <w:pPr>
              <w:pStyle w:val="affffb"/>
              <w:ind w:firstLineChars="0" w:firstLine="0"/>
              <w:jc w:val="center"/>
              <w:rPr>
                <w:rFonts w:hAnsi="宋体"/>
                <w:sz w:val="18"/>
                <w:szCs w:val="18"/>
              </w:rPr>
            </w:pPr>
          </w:p>
        </w:tc>
        <w:tc>
          <w:tcPr>
            <w:tcW w:w="1049" w:type="pct"/>
            <w:vMerge w:val="restart"/>
            <w:vAlign w:val="center"/>
          </w:tcPr>
          <w:p w14:paraId="26EB3E5A" w14:textId="43A8C144" w:rsidR="00A760E1" w:rsidRPr="002756CC" w:rsidRDefault="00A760E1" w:rsidP="002756CC">
            <w:pPr>
              <w:pStyle w:val="affffb"/>
              <w:ind w:firstLineChars="0" w:firstLine="0"/>
              <w:jc w:val="center"/>
              <w:rPr>
                <w:rFonts w:hAnsi="宋体"/>
                <w:sz w:val="18"/>
                <w:szCs w:val="18"/>
              </w:rPr>
            </w:pPr>
            <w:r>
              <w:rPr>
                <w:rFonts w:hAnsi="宋体" w:hint="eastAsia"/>
                <w:sz w:val="18"/>
                <w:szCs w:val="18"/>
              </w:rPr>
              <w:t>基础服务设施</w:t>
            </w:r>
          </w:p>
        </w:tc>
        <w:tc>
          <w:tcPr>
            <w:tcW w:w="2625" w:type="pct"/>
            <w:vAlign w:val="center"/>
          </w:tcPr>
          <w:p w14:paraId="29C3CE3A" w14:textId="5545CE39" w:rsidR="00A760E1" w:rsidRPr="002756CC" w:rsidRDefault="00A760E1" w:rsidP="00FE0F19">
            <w:pPr>
              <w:pStyle w:val="affffb"/>
              <w:ind w:firstLineChars="0" w:firstLine="0"/>
              <w:jc w:val="left"/>
              <w:rPr>
                <w:rFonts w:hAnsi="宋体"/>
                <w:sz w:val="18"/>
                <w:szCs w:val="18"/>
              </w:rPr>
            </w:pPr>
            <w:r w:rsidRPr="002756CC">
              <w:rPr>
                <w:rFonts w:hAnsi="宋体" w:hint="eastAsia"/>
                <w:sz w:val="18"/>
                <w:szCs w:val="18"/>
              </w:rPr>
              <w:t>服务设施（如座椅、存包柜、饮水等）</w:t>
            </w:r>
          </w:p>
        </w:tc>
        <w:tc>
          <w:tcPr>
            <w:tcW w:w="603" w:type="pct"/>
          </w:tcPr>
          <w:p w14:paraId="53611F88" w14:textId="5D8421EA" w:rsidR="00A760E1" w:rsidRPr="002756CC" w:rsidRDefault="00A760E1" w:rsidP="004F249F">
            <w:pPr>
              <w:pStyle w:val="affffb"/>
              <w:ind w:firstLineChars="0" w:firstLine="0"/>
              <w:jc w:val="left"/>
              <w:rPr>
                <w:rFonts w:hAnsi="宋体"/>
                <w:sz w:val="18"/>
                <w:szCs w:val="18"/>
              </w:rPr>
            </w:pPr>
            <w:r w:rsidRPr="00A760E1">
              <w:rPr>
                <w:rFonts w:hAnsi="宋体" w:hint="eastAsia"/>
                <w:sz w:val="18"/>
                <w:szCs w:val="18"/>
              </w:rPr>
              <w:t>☆☆☆☆☆</w:t>
            </w:r>
          </w:p>
        </w:tc>
      </w:tr>
      <w:tr w:rsidR="00A760E1" w14:paraId="6CDD8754" w14:textId="5003794D" w:rsidTr="004F249F">
        <w:trPr>
          <w:jc w:val="center"/>
        </w:trPr>
        <w:tc>
          <w:tcPr>
            <w:tcW w:w="723" w:type="pct"/>
            <w:vMerge/>
            <w:vAlign w:val="center"/>
          </w:tcPr>
          <w:p w14:paraId="6646BB8C" w14:textId="77777777" w:rsidR="00A760E1" w:rsidRPr="002756CC" w:rsidRDefault="00A760E1" w:rsidP="002756CC">
            <w:pPr>
              <w:pStyle w:val="affffb"/>
              <w:ind w:firstLineChars="0" w:firstLine="0"/>
              <w:jc w:val="center"/>
              <w:rPr>
                <w:rFonts w:hAnsi="宋体"/>
                <w:sz w:val="18"/>
                <w:szCs w:val="18"/>
              </w:rPr>
            </w:pPr>
          </w:p>
        </w:tc>
        <w:tc>
          <w:tcPr>
            <w:tcW w:w="1049" w:type="pct"/>
            <w:vMerge/>
            <w:vAlign w:val="center"/>
          </w:tcPr>
          <w:p w14:paraId="4295CA11" w14:textId="77777777" w:rsidR="00A760E1" w:rsidRPr="002756CC" w:rsidRDefault="00A760E1" w:rsidP="002756CC">
            <w:pPr>
              <w:pStyle w:val="affffb"/>
              <w:ind w:firstLineChars="0" w:firstLine="0"/>
              <w:jc w:val="center"/>
              <w:rPr>
                <w:rFonts w:hAnsi="宋体"/>
                <w:sz w:val="18"/>
                <w:szCs w:val="18"/>
              </w:rPr>
            </w:pPr>
          </w:p>
        </w:tc>
        <w:tc>
          <w:tcPr>
            <w:tcW w:w="2625" w:type="pct"/>
            <w:vAlign w:val="center"/>
          </w:tcPr>
          <w:p w14:paraId="0775D0B6" w14:textId="70A384CA" w:rsidR="00A760E1" w:rsidRPr="002756CC" w:rsidRDefault="00A760E1" w:rsidP="00FE0F19">
            <w:pPr>
              <w:pStyle w:val="affffb"/>
              <w:ind w:firstLineChars="0" w:firstLine="0"/>
              <w:jc w:val="left"/>
              <w:rPr>
                <w:rFonts w:hAnsi="宋体"/>
                <w:sz w:val="18"/>
                <w:szCs w:val="18"/>
              </w:rPr>
            </w:pPr>
            <w:r w:rsidRPr="002756CC">
              <w:rPr>
                <w:rFonts w:hAnsi="宋体" w:hint="eastAsia"/>
                <w:sz w:val="18"/>
                <w:szCs w:val="18"/>
              </w:rPr>
              <w:t>卫生盥洗间设施（含残障人士专用卫生间和母婴室）</w:t>
            </w:r>
          </w:p>
        </w:tc>
        <w:tc>
          <w:tcPr>
            <w:tcW w:w="603" w:type="pct"/>
          </w:tcPr>
          <w:p w14:paraId="30515118" w14:textId="3F628E23" w:rsidR="00A760E1" w:rsidRPr="002756CC" w:rsidRDefault="00A760E1" w:rsidP="004F249F">
            <w:pPr>
              <w:pStyle w:val="affffb"/>
              <w:ind w:firstLineChars="0" w:firstLine="0"/>
              <w:jc w:val="left"/>
              <w:rPr>
                <w:rFonts w:hAnsi="宋体"/>
                <w:sz w:val="18"/>
                <w:szCs w:val="18"/>
              </w:rPr>
            </w:pPr>
            <w:r w:rsidRPr="00A760E1">
              <w:rPr>
                <w:rFonts w:hAnsi="宋体" w:hint="eastAsia"/>
                <w:sz w:val="18"/>
                <w:szCs w:val="18"/>
              </w:rPr>
              <w:t>☆☆☆☆☆</w:t>
            </w:r>
          </w:p>
        </w:tc>
      </w:tr>
      <w:tr w:rsidR="00A760E1" w14:paraId="7872EC8D" w14:textId="3AA0E28E" w:rsidTr="004F249F">
        <w:trPr>
          <w:jc w:val="center"/>
        </w:trPr>
        <w:tc>
          <w:tcPr>
            <w:tcW w:w="723" w:type="pct"/>
            <w:vMerge/>
            <w:vAlign w:val="center"/>
          </w:tcPr>
          <w:p w14:paraId="099D9B34" w14:textId="77777777" w:rsidR="00A760E1" w:rsidRPr="002756CC" w:rsidRDefault="00A760E1" w:rsidP="002756CC">
            <w:pPr>
              <w:pStyle w:val="affffb"/>
              <w:ind w:firstLineChars="0" w:firstLine="0"/>
              <w:jc w:val="center"/>
              <w:rPr>
                <w:rFonts w:hAnsi="宋体"/>
                <w:sz w:val="18"/>
                <w:szCs w:val="18"/>
              </w:rPr>
            </w:pPr>
          </w:p>
        </w:tc>
        <w:tc>
          <w:tcPr>
            <w:tcW w:w="1049" w:type="pct"/>
            <w:vMerge/>
            <w:vAlign w:val="center"/>
          </w:tcPr>
          <w:p w14:paraId="7E57CCC3" w14:textId="65FB2EDA" w:rsidR="00A760E1" w:rsidRPr="002756CC" w:rsidRDefault="00A760E1" w:rsidP="002756CC">
            <w:pPr>
              <w:pStyle w:val="affffb"/>
              <w:ind w:firstLineChars="0" w:firstLine="0"/>
              <w:jc w:val="center"/>
              <w:rPr>
                <w:rFonts w:hAnsi="宋体"/>
                <w:sz w:val="18"/>
                <w:szCs w:val="18"/>
              </w:rPr>
            </w:pPr>
          </w:p>
        </w:tc>
        <w:tc>
          <w:tcPr>
            <w:tcW w:w="2625" w:type="pct"/>
            <w:vAlign w:val="center"/>
          </w:tcPr>
          <w:p w14:paraId="095761DC" w14:textId="3FE9C378" w:rsidR="00A760E1" w:rsidRPr="002756CC" w:rsidRDefault="00A760E1" w:rsidP="00FE0F19">
            <w:pPr>
              <w:pStyle w:val="affffb"/>
              <w:ind w:firstLineChars="0" w:firstLine="0"/>
              <w:jc w:val="left"/>
              <w:rPr>
                <w:rFonts w:hAnsi="宋体"/>
                <w:sz w:val="18"/>
                <w:szCs w:val="18"/>
              </w:rPr>
            </w:pPr>
            <w:r w:rsidRPr="002756CC">
              <w:rPr>
                <w:rFonts w:hAnsi="宋体" w:hint="eastAsia"/>
                <w:sz w:val="18"/>
                <w:szCs w:val="18"/>
              </w:rPr>
              <w:t>场馆导览标识系统与信息服务</w:t>
            </w:r>
          </w:p>
        </w:tc>
        <w:tc>
          <w:tcPr>
            <w:tcW w:w="603" w:type="pct"/>
          </w:tcPr>
          <w:p w14:paraId="49203D73" w14:textId="5E9C7CDE" w:rsidR="00A760E1" w:rsidRPr="002756CC" w:rsidRDefault="00A760E1" w:rsidP="004F249F">
            <w:pPr>
              <w:pStyle w:val="affffb"/>
              <w:ind w:firstLineChars="0" w:firstLine="0"/>
              <w:jc w:val="left"/>
              <w:rPr>
                <w:rFonts w:hAnsi="宋体"/>
                <w:sz w:val="18"/>
                <w:szCs w:val="18"/>
              </w:rPr>
            </w:pPr>
            <w:r w:rsidRPr="00A760E1">
              <w:rPr>
                <w:rFonts w:hAnsi="宋体" w:hint="eastAsia"/>
                <w:sz w:val="18"/>
                <w:szCs w:val="18"/>
              </w:rPr>
              <w:t>☆☆☆☆☆</w:t>
            </w:r>
          </w:p>
        </w:tc>
      </w:tr>
      <w:tr w:rsidR="00A760E1" w14:paraId="724EF74C" w14:textId="74E232C6" w:rsidTr="004F249F">
        <w:trPr>
          <w:jc w:val="center"/>
        </w:trPr>
        <w:tc>
          <w:tcPr>
            <w:tcW w:w="723" w:type="pct"/>
            <w:vMerge/>
            <w:vAlign w:val="center"/>
          </w:tcPr>
          <w:p w14:paraId="6BE9E36B" w14:textId="77777777" w:rsidR="00A760E1" w:rsidRPr="002756CC" w:rsidRDefault="00A760E1" w:rsidP="002756CC">
            <w:pPr>
              <w:pStyle w:val="affffb"/>
              <w:ind w:firstLineChars="0" w:firstLine="0"/>
              <w:jc w:val="center"/>
              <w:rPr>
                <w:rFonts w:hAnsi="宋体"/>
                <w:sz w:val="18"/>
                <w:szCs w:val="18"/>
              </w:rPr>
            </w:pPr>
          </w:p>
        </w:tc>
        <w:tc>
          <w:tcPr>
            <w:tcW w:w="1049" w:type="pct"/>
            <w:vMerge/>
            <w:vAlign w:val="center"/>
          </w:tcPr>
          <w:p w14:paraId="06C66601" w14:textId="77777777" w:rsidR="00A760E1" w:rsidRPr="002756CC" w:rsidRDefault="00A760E1" w:rsidP="002756CC">
            <w:pPr>
              <w:pStyle w:val="affffb"/>
              <w:ind w:firstLineChars="0" w:firstLine="0"/>
              <w:jc w:val="center"/>
              <w:rPr>
                <w:rFonts w:hAnsi="宋体"/>
                <w:sz w:val="18"/>
                <w:szCs w:val="18"/>
              </w:rPr>
            </w:pPr>
          </w:p>
        </w:tc>
        <w:tc>
          <w:tcPr>
            <w:tcW w:w="2625" w:type="pct"/>
            <w:vAlign w:val="center"/>
          </w:tcPr>
          <w:p w14:paraId="0443D7A9" w14:textId="5FE02881" w:rsidR="00A760E1" w:rsidRPr="002756CC" w:rsidRDefault="00A760E1" w:rsidP="00FE0F19">
            <w:pPr>
              <w:pStyle w:val="affffb"/>
              <w:ind w:firstLineChars="0" w:firstLine="0"/>
              <w:jc w:val="left"/>
              <w:rPr>
                <w:rFonts w:hAnsi="宋体"/>
                <w:sz w:val="18"/>
                <w:szCs w:val="18"/>
              </w:rPr>
            </w:pPr>
            <w:r w:rsidRPr="002756CC">
              <w:rPr>
                <w:rFonts w:hAnsi="宋体" w:hint="eastAsia"/>
                <w:sz w:val="18"/>
                <w:szCs w:val="18"/>
              </w:rPr>
              <w:t>安全设施设备配置情况</w:t>
            </w:r>
          </w:p>
        </w:tc>
        <w:tc>
          <w:tcPr>
            <w:tcW w:w="603" w:type="pct"/>
          </w:tcPr>
          <w:p w14:paraId="24C2D981" w14:textId="367FE151" w:rsidR="00A760E1" w:rsidRPr="002756CC" w:rsidRDefault="00A760E1" w:rsidP="004F249F">
            <w:pPr>
              <w:pStyle w:val="affffb"/>
              <w:ind w:firstLineChars="0" w:firstLine="0"/>
              <w:jc w:val="left"/>
              <w:rPr>
                <w:rFonts w:hAnsi="宋体"/>
                <w:sz w:val="18"/>
                <w:szCs w:val="18"/>
              </w:rPr>
            </w:pPr>
            <w:r w:rsidRPr="00A760E1">
              <w:rPr>
                <w:rFonts w:hAnsi="宋体" w:hint="eastAsia"/>
                <w:sz w:val="18"/>
                <w:szCs w:val="18"/>
              </w:rPr>
              <w:t>☆☆☆☆☆</w:t>
            </w:r>
          </w:p>
        </w:tc>
      </w:tr>
      <w:tr w:rsidR="00A760E1" w14:paraId="19904BD6" w14:textId="621F0234" w:rsidTr="004F249F">
        <w:trPr>
          <w:jc w:val="center"/>
        </w:trPr>
        <w:tc>
          <w:tcPr>
            <w:tcW w:w="723" w:type="pct"/>
            <w:vMerge/>
            <w:vAlign w:val="center"/>
          </w:tcPr>
          <w:p w14:paraId="6C87A04B" w14:textId="77777777" w:rsidR="00A760E1" w:rsidRPr="002756CC" w:rsidRDefault="00A760E1" w:rsidP="002756CC">
            <w:pPr>
              <w:pStyle w:val="affffb"/>
              <w:ind w:firstLineChars="0" w:firstLine="0"/>
              <w:jc w:val="center"/>
              <w:rPr>
                <w:rFonts w:hAnsi="宋体"/>
                <w:sz w:val="18"/>
                <w:szCs w:val="18"/>
              </w:rPr>
            </w:pPr>
          </w:p>
        </w:tc>
        <w:tc>
          <w:tcPr>
            <w:tcW w:w="1049" w:type="pct"/>
            <w:vMerge w:val="restart"/>
            <w:vAlign w:val="center"/>
          </w:tcPr>
          <w:p w14:paraId="2A1D4FD0" w14:textId="41E7548A" w:rsidR="00A760E1" w:rsidRPr="002756CC" w:rsidRDefault="00A760E1" w:rsidP="002756CC">
            <w:pPr>
              <w:pStyle w:val="affffb"/>
              <w:ind w:firstLineChars="0" w:firstLine="0"/>
              <w:jc w:val="center"/>
              <w:rPr>
                <w:rFonts w:hAnsi="宋体"/>
                <w:sz w:val="18"/>
                <w:szCs w:val="18"/>
              </w:rPr>
            </w:pPr>
            <w:r>
              <w:rPr>
                <w:rFonts w:hAnsi="宋体" w:hint="eastAsia"/>
                <w:sz w:val="18"/>
                <w:szCs w:val="18"/>
              </w:rPr>
              <w:t>服务响应</w:t>
            </w:r>
          </w:p>
        </w:tc>
        <w:tc>
          <w:tcPr>
            <w:tcW w:w="2625" w:type="pct"/>
            <w:vAlign w:val="center"/>
          </w:tcPr>
          <w:p w14:paraId="418BAE10" w14:textId="184C7EFF" w:rsidR="00A760E1" w:rsidRPr="002756CC" w:rsidRDefault="00A760E1" w:rsidP="00FE0F19">
            <w:pPr>
              <w:pStyle w:val="affffb"/>
              <w:ind w:firstLineChars="0" w:firstLine="0"/>
              <w:jc w:val="left"/>
              <w:rPr>
                <w:rFonts w:hAnsi="宋体"/>
                <w:sz w:val="18"/>
                <w:szCs w:val="18"/>
              </w:rPr>
            </w:pPr>
            <w:r w:rsidRPr="002756CC">
              <w:rPr>
                <w:rFonts w:hAnsi="宋体" w:hint="eastAsia"/>
                <w:sz w:val="18"/>
                <w:szCs w:val="18"/>
              </w:rPr>
              <w:t>服务人员服务态度</w:t>
            </w:r>
          </w:p>
        </w:tc>
        <w:tc>
          <w:tcPr>
            <w:tcW w:w="603" w:type="pct"/>
          </w:tcPr>
          <w:p w14:paraId="5AA464A6" w14:textId="4EFEF8A1" w:rsidR="00A760E1" w:rsidRPr="002756CC" w:rsidRDefault="00A760E1" w:rsidP="004F249F">
            <w:pPr>
              <w:pStyle w:val="affffb"/>
              <w:ind w:firstLineChars="0" w:firstLine="0"/>
              <w:jc w:val="left"/>
              <w:rPr>
                <w:rFonts w:hAnsi="宋体"/>
                <w:sz w:val="18"/>
                <w:szCs w:val="18"/>
              </w:rPr>
            </w:pPr>
            <w:r w:rsidRPr="00A760E1">
              <w:rPr>
                <w:rFonts w:hAnsi="宋体" w:hint="eastAsia"/>
                <w:sz w:val="18"/>
                <w:szCs w:val="18"/>
              </w:rPr>
              <w:t>☆☆☆☆☆</w:t>
            </w:r>
          </w:p>
        </w:tc>
      </w:tr>
      <w:tr w:rsidR="00A760E1" w14:paraId="7A8C7351" w14:textId="6FB61363" w:rsidTr="004F249F">
        <w:trPr>
          <w:jc w:val="center"/>
        </w:trPr>
        <w:tc>
          <w:tcPr>
            <w:tcW w:w="723" w:type="pct"/>
            <w:vMerge/>
            <w:vAlign w:val="center"/>
          </w:tcPr>
          <w:p w14:paraId="4391893F" w14:textId="77777777" w:rsidR="00A760E1" w:rsidRPr="002756CC" w:rsidRDefault="00A760E1" w:rsidP="002756CC">
            <w:pPr>
              <w:pStyle w:val="affffb"/>
              <w:ind w:firstLineChars="0" w:firstLine="0"/>
              <w:jc w:val="center"/>
              <w:rPr>
                <w:rFonts w:hAnsi="宋体"/>
                <w:sz w:val="18"/>
                <w:szCs w:val="18"/>
              </w:rPr>
            </w:pPr>
          </w:p>
        </w:tc>
        <w:tc>
          <w:tcPr>
            <w:tcW w:w="1049" w:type="pct"/>
            <w:vMerge/>
            <w:vAlign w:val="center"/>
          </w:tcPr>
          <w:p w14:paraId="414B0742" w14:textId="77777777" w:rsidR="00A760E1" w:rsidRPr="002756CC" w:rsidRDefault="00A760E1" w:rsidP="002756CC">
            <w:pPr>
              <w:pStyle w:val="affffb"/>
              <w:ind w:firstLineChars="0" w:firstLine="0"/>
              <w:jc w:val="center"/>
              <w:rPr>
                <w:rFonts w:hAnsi="宋体"/>
                <w:sz w:val="18"/>
                <w:szCs w:val="18"/>
              </w:rPr>
            </w:pPr>
          </w:p>
        </w:tc>
        <w:tc>
          <w:tcPr>
            <w:tcW w:w="2625" w:type="pct"/>
            <w:vAlign w:val="center"/>
          </w:tcPr>
          <w:p w14:paraId="766252DA" w14:textId="3126994F" w:rsidR="00A760E1" w:rsidRPr="002756CC" w:rsidRDefault="00A760E1" w:rsidP="00FE0F19">
            <w:pPr>
              <w:pStyle w:val="affffb"/>
              <w:ind w:firstLineChars="0" w:firstLine="0"/>
              <w:jc w:val="left"/>
              <w:rPr>
                <w:rFonts w:hAnsi="宋体"/>
                <w:sz w:val="18"/>
                <w:szCs w:val="18"/>
              </w:rPr>
            </w:pPr>
            <w:r w:rsidRPr="002756CC">
              <w:rPr>
                <w:rFonts w:hAnsi="宋体" w:hint="eastAsia"/>
                <w:sz w:val="18"/>
                <w:szCs w:val="18"/>
              </w:rPr>
              <w:t>服务人员专业性</w:t>
            </w:r>
          </w:p>
        </w:tc>
        <w:tc>
          <w:tcPr>
            <w:tcW w:w="603" w:type="pct"/>
          </w:tcPr>
          <w:p w14:paraId="3712AA10" w14:textId="5678BC95" w:rsidR="00A760E1" w:rsidRPr="002756CC" w:rsidRDefault="00A760E1" w:rsidP="004F249F">
            <w:pPr>
              <w:pStyle w:val="affffb"/>
              <w:ind w:firstLineChars="0" w:firstLine="0"/>
              <w:jc w:val="left"/>
              <w:rPr>
                <w:rFonts w:hAnsi="宋体"/>
                <w:sz w:val="18"/>
                <w:szCs w:val="18"/>
              </w:rPr>
            </w:pPr>
            <w:r w:rsidRPr="00A760E1">
              <w:rPr>
                <w:rFonts w:hAnsi="宋体" w:hint="eastAsia"/>
                <w:sz w:val="18"/>
                <w:szCs w:val="18"/>
              </w:rPr>
              <w:t>☆☆☆☆☆</w:t>
            </w:r>
          </w:p>
        </w:tc>
      </w:tr>
      <w:tr w:rsidR="00A760E1" w14:paraId="3866E7EC" w14:textId="6212ED45" w:rsidTr="004F249F">
        <w:trPr>
          <w:jc w:val="center"/>
        </w:trPr>
        <w:tc>
          <w:tcPr>
            <w:tcW w:w="723" w:type="pct"/>
            <w:vMerge/>
            <w:vAlign w:val="center"/>
          </w:tcPr>
          <w:p w14:paraId="730080C3" w14:textId="77777777" w:rsidR="00A760E1" w:rsidRPr="002756CC" w:rsidRDefault="00A760E1" w:rsidP="002756CC">
            <w:pPr>
              <w:pStyle w:val="affffb"/>
              <w:ind w:firstLineChars="0" w:firstLine="0"/>
              <w:jc w:val="center"/>
              <w:rPr>
                <w:rFonts w:hAnsi="宋体"/>
                <w:sz w:val="18"/>
                <w:szCs w:val="18"/>
              </w:rPr>
            </w:pPr>
          </w:p>
        </w:tc>
        <w:tc>
          <w:tcPr>
            <w:tcW w:w="1049" w:type="pct"/>
            <w:vMerge/>
            <w:vAlign w:val="center"/>
          </w:tcPr>
          <w:p w14:paraId="7558B225" w14:textId="77777777" w:rsidR="00A760E1" w:rsidRPr="002756CC" w:rsidRDefault="00A760E1" w:rsidP="002756CC">
            <w:pPr>
              <w:pStyle w:val="affffb"/>
              <w:ind w:firstLineChars="0" w:firstLine="0"/>
              <w:jc w:val="center"/>
              <w:rPr>
                <w:rFonts w:hAnsi="宋体"/>
                <w:sz w:val="18"/>
                <w:szCs w:val="18"/>
              </w:rPr>
            </w:pPr>
          </w:p>
        </w:tc>
        <w:tc>
          <w:tcPr>
            <w:tcW w:w="2625" w:type="pct"/>
            <w:vAlign w:val="center"/>
          </w:tcPr>
          <w:p w14:paraId="66B738A4" w14:textId="48EC091E" w:rsidR="00A760E1" w:rsidRPr="002756CC" w:rsidRDefault="00A760E1" w:rsidP="00FE0F19">
            <w:pPr>
              <w:pStyle w:val="affffb"/>
              <w:ind w:firstLineChars="0" w:firstLine="0"/>
              <w:jc w:val="left"/>
              <w:rPr>
                <w:rFonts w:hAnsi="宋体"/>
                <w:sz w:val="18"/>
                <w:szCs w:val="18"/>
              </w:rPr>
            </w:pPr>
            <w:r w:rsidRPr="002756CC">
              <w:rPr>
                <w:rFonts w:hAnsi="宋体" w:hint="eastAsia"/>
                <w:sz w:val="18"/>
                <w:szCs w:val="18"/>
              </w:rPr>
              <w:t>服务人员服务效率</w:t>
            </w:r>
          </w:p>
        </w:tc>
        <w:tc>
          <w:tcPr>
            <w:tcW w:w="603" w:type="pct"/>
          </w:tcPr>
          <w:p w14:paraId="0B255885" w14:textId="5BE6E11A" w:rsidR="00A760E1" w:rsidRPr="002756CC" w:rsidRDefault="00A760E1" w:rsidP="004F249F">
            <w:pPr>
              <w:pStyle w:val="affffb"/>
              <w:ind w:firstLineChars="0" w:firstLine="0"/>
              <w:jc w:val="left"/>
              <w:rPr>
                <w:rFonts w:hAnsi="宋体"/>
                <w:sz w:val="18"/>
                <w:szCs w:val="18"/>
              </w:rPr>
            </w:pPr>
            <w:r w:rsidRPr="00A760E1">
              <w:rPr>
                <w:rFonts w:hAnsi="宋体" w:hint="eastAsia"/>
                <w:sz w:val="18"/>
                <w:szCs w:val="18"/>
              </w:rPr>
              <w:t>☆☆☆☆☆</w:t>
            </w:r>
          </w:p>
        </w:tc>
      </w:tr>
      <w:tr w:rsidR="004F249F" w14:paraId="07A64B7C" w14:textId="32C1A1BC" w:rsidTr="004F249F">
        <w:trPr>
          <w:jc w:val="center"/>
        </w:trPr>
        <w:tc>
          <w:tcPr>
            <w:tcW w:w="723" w:type="pct"/>
            <w:vMerge w:val="restart"/>
            <w:vAlign w:val="center"/>
          </w:tcPr>
          <w:p w14:paraId="7889F736" w14:textId="4C3DB387" w:rsidR="004F249F" w:rsidRPr="002756CC" w:rsidRDefault="004F249F" w:rsidP="002756CC">
            <w:pPr>
              <w:pStyle w:val="affffb"/>
              <w:ind w:firstLineChars="0" w:firstLine="0"/>
              <w:jc w:val="center"/>
              <w:rPr>
                <w:rFonts w:hAnsi="宋体"/>
                <w:sz w:val="18"/>
                <w:szCs w:val="18"/>
              </w:rPr>
            </w:pPr>
            <w:r>
              <w:rPr>
                <w:rFonts w:hAnsi="宋体" w:hint="eastAsia"/>
                <w:sz w:val="18"/>
                <w:szCs w:val="18"/>
              </w:rPr>
              <w:t>感知价值</w:t>
            </w:r>
          </w:p>
        </w:tc>
        <w:tc>
          <w:tcPr>
            <w:tcW w:w="1049" w:type="pct"/>
            <w:vMerge w:val="restart"/>
            <w:vAlign w:val="center"/>
          </w:tcPr>
          <w:p w14:paraId="5FDDCFD2" w14:textId="2366D147" w:rsidR="004F249F" w:rsidRPr="002756CC" w:rsidRDefault="004F249F" w:rsidP="002756CC">
            <w:pPr>
              <w:pStyle w:val="affffb"/>
              <w:ind w:firstLineChars="0" w:firstLine="0"/>
              <w:jc w:val="center"/>
              <w:rPr>
                <w:rFonts w:hAnsi="宋体"/>
                <w:sz w:val="18"/>
                <w:szCs w:val="18"/>
              </w:rPr>
            </w:pPr>
            <w:r>
              <w:rPr>
                <w:rFonts w:hAnsi="宋体" w:hint="eastAsia"/>
                <w:sz w:val="18"/>
                <w:szCs w:val="18"/>
              </w:rPr>
              <w:t>感知效果</w:t>
            </w:r>
          </w:p>
        </w:tc>
        <w:tc>
          <w:tcPr>
            <w:tcW w:w="2625" w:type="pct"/>
            <w:vAlign w:val="center"/>
          </w:tcPr>
          <w:p w14:paraId="5B7A9935" w14:textId="3A603D47" w:rsidR="004F249F" w:rsidRPr="002756CC" w:rsidRDefault="004F249F" w:rsidP="00FE0F19">
            <w:pPr>
              <w:pStyle w:val="affffb"/>
              <w:ind w:firstLineChars="0" w:firstLine="0"/>
              <w:jc w:val="left"/>
              <w:rPr>
                <w:rFonts w:hAnsi="宋体"/>
                <w:sz w:val="18"/>
                <w:szCs w:val="18"/>
              </w:rPr>
            </w:pPr>
            <w:r>
              <w:rPr>
                <w:rFonts w:hAnsi="宋体" w:hint="eastAsia"/>
                <w:sz w:val="18"/>
                <w:szCs w:val="18"/>
              </w:rPr>
              <w:t>激发科学好奇心</w:t>
            </w:r>
            <w:r w:rsidR="004C0634">
              <w:rPr>
                <w:rFonts w:hAnsi="宋体" w:hint="eastAsia"/>
                <w:sz w:val="18"/>
                <w:szCs w:val="18"/>
              </w:rPr>
              <w:t>，</w:t>
            </w:r>
            <w:r w:rsidR="00B40978">
              <w:rPr>
                <w:rFonts w:hAnsi="宋体" w:hint="eastAsia"/>
                <w:sz w:val="18"/>
                <w:szCs w:val="18"/>
              </w:rPr>
              <w:t>增进</w:t>
            </w:r>
            <w:r w:rsidR="004C0634">
              <w:rPr>
                <w:rFonts w:hAnsi="宋体" w:hint="eastAsia"/>
                <w:sz w:val="18"/>
                <w:szCs w:val="18"/>
              </w:rPr>
              <w:t>科学兴趣</w:t>
            </w:r>
          </w:p>
        </w:tc>
        <w:tc>
          <w:tcPr>
            <w:tcW w:w="603" w:type="pct"/>
          </w:tcPr>
          <w:p w14:paraId="496684B6" w14:textId="1644CFD5" w:rsidR="004F249F" w:rsidRPr="002756CC" w:rsidRDefault="004F249F" w:rsidP="004F249F">
            <w:pPr>
              <w:pStyle w:val="affffb"/>
              <w:ind w:firstLineChars="0" w:firstLine="0"/>
              <w:jc w:val="left"/>
              <w:rPr>
                <w:rFonts w:hAnsi="宋体"/>
                <w:sz w:val="18"/>
                <w:szCs w:val="18"/>
              </w:rPr>
            </w:pPr>
            <w:r w:rsidRPr="00A760E1">
              <w:rPr>
                <w:rFonts w:hAnsi="宋体" w:hint="eastAsia"/>
                <w:sz w:val="18"/>
                <w:szCs w:val="18"/>
              </w:rPr>
              <w:t>☆☆☆☆☆</w:t>
            </w:r>
          </w:p>
        </w:tc>
      </w:tr>
      <w:tr w:rsidR="004F249F" w14:paraId="06480183" w14:textId="7CFE04AB" w:rsidTr="004F249F">
        <w:trPr>
          <w:jc w:val="center"/>
        </w:trPr>
        <w:tc>
          <w:tcPr>
            <w:tcW w:w="723" w:type="pct"/>
            <w:vMerge/>
            <w:vAlign w:val="center"/>
          </w:tcPr>
          <w:p w14:paraId="11753D05" w14:textId="77777777" w:rsidR="004F249F" w:rsidRPr="002756CC" w:rsidRDefault="004F249F" w:rsidP="00E3696A">
            <w:pPr>
              <w:pStyle w:val="affffb"/>
              <w:ind w:firstLineChars="0" w:firstLine="0"/>
              <w:rPr>
                <w:rFonts w:hAnsi="宋体"/>
                <w:sz w:val="18"/>
                <w:szCs w:val="18"/>
              </w:rPr>
            </w:pPr>
          </w:p>
        </w:tc>
        <w:tc>
          <w:tcPr>
            <w:tcW w:w="1049" w:type="pct"/>
            <w:vMerge/>
            <w:vAlign w:val="center"/>
          </w:tcPr>
          <w:p w14:paraId="59B2A848" w14:textId="77777777" w:rsidR="004F249F" w:rsidRPr="002756CC" w:rsidRDefault="004F249F" w:rsidP="002756CC">
            <w:pPr>
              <w:pStyle w:val="affffb"/>
              <w:ind w:firstLineChars="0" w:firstLine="0"/>
              <w:jc w:val="center"/>
              <w:rPr>
                <w:rFonts w:hAnsi="宋体"/>
                <w:sz w:val="18"/>
                <w:szCs w:val="18"/>
              </w:rPr>
            </w:pPr>
          </w:p>
        </w:tc>
        <w:tc>
          <w:tcPr>
            <w:tcW w:w="2625" w:type="pct"/>
            <w:vAlign w:val="center"/>
          </w:tcPr>
          <w:p w14:paraId="35EEA63A" w14:textId="6E892F71" w:rsidR="004F249F" w:rsidRPr="002756CC" w:rsidRDefault="004F249F" w:rsidP="00FE0F19">
            <w:pPr>
              <w:pStyle w:val="affffb"/>
              <w:ind w:firstLineChars="0" w:firstLine="0"/>
              <w:jc w:val="left"/>
              <w:rPr>
                <w:rFonts w:hAnsi="宋体"/>
                <w:sz w:val="18"/>
                <w:szCs w:val="18"/>
              </w:rPr>
            </w:pPr>
            <w:r>
              <w:rPr>
                <w:rFonts w:hAnsi="宋体" w:hint="eastAsia"/>
                <w:sz w:val="18"/>
                <w:szCs w:val="18"/>
              </w:rPr>
              <w:t>改变错误观念，增加科学理解</w:t>
            </w:r>
          </w:p>
        </w:tc>
        <w:tc>
          <w:tcPr>
            <w:tcW w:w="603" w:type="pct"/>
          </w:tcPr>
          <w:p w14:paraId="38060A0F" w14:textId="1F56938F" w:rsidR="004F249F" w:rsidRPr="002756CC" w:rsidRDefault="004F249F" w:rsidP="004F249F">
            <w:pPr>
              <w:pStyle w:val="affffb"/>
              <w:ind w:firstLineChars="0" w:firstLine="0"/>
              <w:jc w:val="left"/>
              <w:rPr>
                <w:rFonts w:hAnsi="宋体"/>
                <w:sz w:val="18"/>
                <w:szCs w:val="18"/>
              </w:rPr>
            </w:pPr>
            <w:r w:rsidRPr="00A760E1">
              <w:rPr>
                <w:rFonts w:hAnsi="宋体" w:hint="eastAsia"/>
                <w:sz w:val="18"/>
                <w:szCs w:val="18"/>
              </w:rPr>
              <w:t>☆☆☆☆☆</w:t>
            </w:r>
          </w:p>
        </w:tc>
      </w:tr>
      <w:tr w:rsidR="004F249F" w14:paraId="675DD3AF" w14:textId="77777777" w:rsidTr="004F249F">
        <w:trPr>
          <w:jc w:val="center"/>
        </w:trPr>
        <w:tc>
          <w:tcPr>
            <w:tcW w:w="723" w:type="pct"/>
            <w:vMerge/>
            <w:vAlign w:val="center"/>
          </w:tcPr>
          <w:p w14:paraId="2210BE9A" w14:textId="77777777" w:rsidR="004F249F" w:rsidRPr="002756CC" w:rsidRDefault="004F249F" w:rsidP="004F249F">
            <w:pPr>
              <w:pStyle w:val="affffb"/>
              <w:ind w:firstLineChars="0" w:firstLine="0"/>
              <w:rPr>
                <w:rFonts w:hAnsi="宋体"/>
                <w:sz w:val="18"/>
                <w:szCs w:val="18"/>
              </w:rPr>
            </w:pPr>
          </w:p>
        </w:tc>
        <w:tc>
          <w:tcPr>
            <w:tcW w:w="1049" w:type="pct"/>
            <w:vMerge/>
            <w:vAlign w:val="center"/>
          </w:tcPr>
          <w:p w14:paraId="776CDB21" w14:textId="77777777" w:rsidR="004F249F" w:rsidRPr="002756CC" w:rsidRDefault="004F249F" w:rsidP="004F249F">
            <w:pPr>
              <w:pStyle w:val="affffb"/>
              <w:ind w:firstLineChars="0" w:firstLine="0"/>
              <w:jc w:val="center"/>
              <w:rPr>
                <w:rFonts w:hAnsi="宋体"/>
                <w:sz w:val="18"/>
                <w:szCs w:val="18"/>
              </w:rPr>
            </w:pPr>
          </w:p>
        </w:tc>
        <w:tc>
          <w:tcPr>
            <w:tcW w:w="2625" w:type="pct"/>
            <w:vAlign w:val="center"/>
          </w:tcPr>
          <w:p w14:paraId="261F823E" w14:textId="6960B74E" w:rsidR="004F249F" w:rsidRDefault="004F249F" w:rsidP="004F249F">
            <w:pPr>
              <w:pStyle w:val="affffb"/>
              <w:ind w:firstLineChars="0" w:firstLine="0"/>
              <w:jc w:val="left"/>
              <w:rPr>
                <w:rFonts w:hAnsi="宋体"/>
                <w:sz w:val="18"/>
                <w:szCs w:val="18"/>
              </w:rPr>
            </w:pPr>
            <w:r>
              <w:rPr>
                <w:rFonts w:hAnsi="宋体" w:hint="eastAsia"/>
                <w:sz w:val="18"/>
                <w:szCs w:val="18"/>
              </w:rPr>
              <w:t>感悟科学精神、科学家精神</w:t>
            </w:r>
          </w:p>
        </w:tc>
        <w:tc>
          <w:tcPr>
            <w:tcW w:w="603" w:type="pct"/>
          </w:tcPr>
          <w:p w14:paraId="21D444BD" w14:textId="6F79FB54" w:rsidR="004F249F" w:rsidRPr="00A760E1" w:rsidRDefault="004F249F" w:rsidP="004F249F">
            <w:pPr>
              <w:pStyle w:val="affffb"/>
              <w:ind w:firstLineChars="0" w:firstLine="0"/>
              <w:jc w:val="left"/>
              <w:rPr>
                <w:rFonts w:hAnsi="宋体"/>
                <w:sz w:val="18"/>
                <w:szCs w:val="18"/>
              </w:rPr>
            </w:pPr>
            <w:r w:rsidRPr="00A760E1">
              <w:rPr>
                <w:rFonts w:hAnsi="宋体" w:hint="eastAsia"/>
                <w:sz w:val="18"/>
                <w:szCs w:val="18"/>
              </w:rPr>
              <w:t>☆☆☆☆☆</w:t>
            </w:r>
          </w:p>
        </w:tc>
      </w:tr>
      <w:tr w:rsidR="004F249F" w14:paraId="2EC41E8A" w14:textId="5ABCB7B1" w:rsidTr="004F249F">
        <w:trPr>
          <w:jc w:val="center"/>
        </w:trPr>
        <w:tc>
          <w:tcPr>
            <w:tcW w:w="723" w:type="pct"/>
            <w:vMerge/>
            <w:vAlign w:val="center"/>
          </w:tcPr>
          <w:p w14:paraId="720F0A47" w14:textId="77777777" w:rsidR="004F249F" w:rsidRPr="002756CC" w:rsidRDefault="004F249F" w:rsidP="004F249F">
            <w:pPr>
              <w:pStyle w:val="affffb"/>
              <w:ind w:firstLineChars="0" w:firstLine="0"/>
              <w:rPr>
                <w:rFonts w:hAnsi="宋体"/>
                <w:sz w:val="18"/>
                <w:szCs w:val="18"/>
              </w:rPr>
            </w:pPr>
          </w:p>
        </w:tc>
        <w:tc>
          <w:tcPr>
            <w:tcW w:w="1049" w:type="pct"/>
            <w:vAlign w:val="center"/>
          </w:tcPr>
          <w:p w14:paraId="460A44DF" w14:textId="71C3902A" w:rsidR="004F249F" w:rsidRPr="002756CC" w:rsidRDefault="004F249F" w:rsidP="004F249F">
            <w:pPr>
              <w:pStyle w:val="affffb"/>
              <w:ind w:firstLineChars="0" w:firstLine="0"/>
              <w:jc w:val="center"/>
              <w:rPr>
                <w:rFonts w:hAnsi="宋体"/>
                <w:sz w:val="18"/>
                <w:szCs w:val="18"/>
              </w:rPr>
            </w:pPr>
            <w:r>
              <w:rPr>
                <w:rFonts w:hAnsi="宋体" w:hint="eastAsia"/>
                <w:sz w:val="18"/>
                <w:szCs w:val="18"/>
              </w:rPr>
              <w:t>性价比</w:t>
            </w:r>
          </w:p>
        </w:tc>
        <w:tc>
          <w:tcPr>
            <w:tcW w:w="2625" w:type="pct"/>
            <w:vAlign w:val="center"/>
          </w:tcPr>
          <w:p w14:paraId="1300FB40" w14:textId="1576FC97" w:rsidR="004F249F" w:rsidRPr="002756CC" w:rsidRDefault="004F249F" w:rsidP="004F249F">
            <w:pPr>
              <w:pStyle w:val="affffb"/>
              <w:ind w:firstLineChars="0" w:firstLine="0"/>
              <w:jc w:val="left"/>
              <w:rPr>
                <w:rFonts w:hAnsi="宋体"/>
                <w:sz w:val="18"/>
                <w:szCs w:val="18"/>
              </w:rPr>
            </w:pPr>
            <w:r>
              <w:rPr>
                <w:rFonts w:hAnsi="宋体" w:hint="eastAsia"/>
                <w:sz w:val="18"/>
                <w:szCs w:val="18"/>
              </w:rPr>
              <w:t>投入的费用、精力或时间成本与收获的性价比</w:t>
            </w:r>
          </w:p>
        </w:tc>
        <w:tc>
          <w:tcPr>
            <w:tcW w:w="603" w:type="pct"/>
          </w:tcPr>
          <w:p w14:paraId="14DFDDC4" w14:textId="70EA9D25" w:rsidR="004F249F" w:rsidRDefault="004F249F" w:rsidP="004F249F">
            <w:pPr>
              <w:pStyle w:val="affffb"/>
              <w:ind w:firstLineChars="0" w:firstLine="0"/>
              <w:jc w:val="left"/>
              <w:rPr>
                <w:rFonts w:hAnsi="宋体"/>
                <w:sz w:val="18"/>
                <w:szCs w:val="18"/>
              </w:rPr>
            </w:pPr>
            <w:r w:rsidRPr="00A760E1">
              <w:rPr>
                <w:rFonts w:hAnsi="宋体" w:hint="eastAsia"/>
                <w:sz w:val="18"/>
                <w:szCs w:val="18"/>
              </w:rPr>
              <w:t>☆☆☆☆☆</w:t>
            </w:r>
          </w:p>
        </w:tc>
      </w:tr>
      <w:tr w:rsidR="004F249F" w14:paraId="2CBA810E" w14:textId="6B4B6139" w:rsidTr="004F249F">
        <w:trPr>
          <w:jc w:val="center"/>
        </w:trPr>
        <w:tc>
          <w:tcPr>
            <w:tcW w:w="723" w:type="pct"/>
            <w:vMerge w:val="restart"/>
            <w:vAlign w:val="center"/>
          </w:tcPr>
          <w:p w14:paraId="252BB4A4" w14:textId="065EC5D9" w:rsidR="004F249F" w:rsidRPr="002756CC" w:rsidRDefault="004F249F" w:rsidP="004F249F">
            <w:pPr>
              <w:pStyle w:val="affffb"/>
              <w:ind w:firstLineChars="0" w:firstLine="0"/>
              <w:jc w:val="center"/>
              <w:rPr>
                <w:rFonts w:hAnsi="宋体"/>
                <w:sz w:val="18"/>
                <w:szCs w:val="18"/>
              </w:rPr>
            </w:pPr>
            <w:r>
              <w:rPr>
                <w:rFonts w:hAnsi="宋体" w:hint="eastAsia"/>
                <w:sz w:val="18"/>
                <w:szCs w:val="18"/>
              </w:rPr>
              <w:t>观众满意</w:t>
            </w:r>
          </w:p>
        </w:tc>
        <w:tc>
          <w:tcPr>
            <w:tcW w:w="1049" w:type="pct"/>
            <w:vAlign w:val="center"/>
          </w:tcPr>
          <w:p w14:paraId="18BDCA74" w14:textId="172785E2" w:rsidR="004F249F" w:rsidRDefault="004F249F" w:rsidP="004F249F">
            <w:pPr>
              <w:pStyle w:val="affffb"/>
              <w:ind w:firstLineChars="0" w:firstLine="0"/>
              <w:jc w:val="center"/>
              <w:rPr>
                <w:rFonts w:hAnsi="宋体"/>
                <w:sz w:val="18"/>
                <w:szCs w:val="18"/>
              </w:rPr>
            </w:pPr>
            <w:r w:rsidRPr="00A760E1">
              <w:rPr>
                <w:rFonts w:hAnsi="宋体" w:hint="eastAsia"/>
                <w:sz w:val="18"/>
                <w:szCs w:val="18"/>
              </w:rPr>
              <w:t>总体满意</w:t>
            </w:r>
          </w:p>
        </w:tc>
        <w:tc>
          <w:tcPr>
            <w:tcW w:w="2625" w:type="pct"/>
            <w:vAlign w:val="center"/>
          </w:tcPr>
          <w:p w14:paraId="440C7392" w14:textId="72771292" w:rsidR="004F249F" w:rsidRDefault="004F249F" w:rsidP="004F249F">
            <w:pPr>
              <w:pStyle w:val="affffb"/>
              <w:ind w:firstLineChars="0" w:firstLine="0"/>
              <w:jc w:val="left"/>
              <w:rPr>
                <w:rFonts w:hAnsi="宋体"/>
                <w:sz w:val="18"/>
                <w:szCs w:val="18"/>
              </w:rPr>
            </w:pPr>
            <w:r w:rsidRPr="00A760E1">
              <w:rPr>
                <w:rFonts w:hAnsi="宋体" w:hint="eastAsia"/>
                <w:sz w:val="18"/>
                <w:szCs w:val="18"/>
              </w:rPr>
              <w:t>参观后的总体满意度</w:t>
            </w:r>
          </w:p>
        </w:tc>
        <w:tc>
          <w:tcPr>
            <w:tcW w:w="603" w:type="pct"/>
          </w:tcPr>
          <w:p w14:paraId="45DDAA50" w14:textId="4CD8CC09" w:rsidR="004F249F" w:rsidRPr="00A760E1" w:rsidRDefault="004F249F" w:rsidP="004F249F">
            <w:pPr>
              <w:pStyle w:val="affffb"/>
              <w:ind w:firstLineChars="0" w:firstLine="0"/>
              <w:jc w:val="left"/>
              <w:rPr>
                <w:rFonts w:hAnsi="宋体"/>
                <w:sz w:val="18"/>
                <w:szCs w:val="18"/>
              </w:rPr>
            </w:pPr>
            <w:r w:rsidRPr="00A760E1">
              <w:rPr>
                <w:rFonts w:hAnsi="宋体" w:hint="eastAsia"/>
                <w:sz w:val="18"/>
                <w:szCs w:val="18"/>
              </w:rPr>
              <w:t>☆☆☆☆☆</w:t>
            </w:r>
          </w:p>
        </w:tc>
      </w:tr>
      <w:tr w:rsidR="004F249F" w14:paraId="2A909D55" w14:textId="63DB9A66" w:rsidTr="004F249F">
        <w:trPr>
          <w:jc w:val="center"/>
        </w:trPr>
        <w:tc>
          <w:tcPr>
            <w:tcW w:w="723" w:type="pct"/>
            <w:vMerge/>
            <w:vAlign w:val="center"/>
          </w:tcPr>
          <w:p w14:paraId="09F5C7D6" w14:textId="77777777" w:rsidR="004F249F" w:rsidRPr="002756CC" w:rsidRDefault="004F249F" w:rsidP="004F249F">
            <w:pPr>
              <w:pStyle w:val="affffb"/>
              <w:ind w:firstLineChars="0" w:firstLine="0"/>
              <w:jc w:val="center"/>
              <w:rPr>
                <w:rFonts w:hAnsi="宋体"/>
                <w:sz w:val="18"/>
                <w:szCs w:val="18"/>
              </w:rPr>
            </w:pPr>
          </w:p>
        </w:tc>
        <w:tc>
          <w:tcPr>
            <w:tcW w:w="1049" w:type="pct"/>
            <w:vAlign w:val="center"/>
          </w:tcPr>
          <w:p w14:paraId="350016BD" w14:textId="5ADF0A9D" w:rsidR="004F249F" w:rsidRDefault="004F249F" w:rsidP="004F249F">
            <w:pPr>
              <w:pStyle w:val="affffb"/>
              <w:ind w:firstLineChars="0" w:firstLine="0"/>
              <w:jc w:val="center"/>
              <w:rPr>
                <w:rFonts w:hAnsi="宋体"/>
                <w:sz w:val="18"/>
                <w:szCs w:val="18"/>
              </w:rPr>
            </w:pPr>
            <w:r w:rsidRPr="00A760E1">
              <w:rPr>
                <w:rFonts w:hAnsi="宋体" w:hint="eastAsia"/>
                <w:sz w:val="18"/>
                <w:szCs w:val="18"/>
              </w:rPr>
              <w:t>同行服务对比</w:t>
            </w:r>
          </w:p>
        </w:tc>
        <w:tc>
          <w:tcPr>
            <w:tcW w:w="2625" w:type="pct"/>
            <w:vAlign w:val="center"/>
          </w:tcPr>
          <w:p w14:paraId="5F751AC3" w14:textId="4BD67848" w:rsidR="004F249F" w:rsidRDefault="004F249F" w:rsidP="004F249F">
            <w:pPr>
              <w:pStyle w:val="affffb"/>
              <w:ind w:firstLineChars="0" w:firstLine="0"/>
              <w:jc w:val="left"/>
              <w:rPr>
                <w:rFonts w:hAnsi="宋体"/>
                <w:sz w:val="18"/>
                <w:szCs w:val="18"/>
              </w:rPr>
            </w:pPr>
            <w:r w:rsidRPr="00A760E1">
              <w:rPr>
                <w:rFonts w:hAnsi="宋体" w:hint="eastAsia"/>
                <w:sz w:val="18"/>
                <w:szCs w:val="18"/>
              </w:rPr>
              <w:t>与其他科普场馆相比，本次参观的满意程度</w:t>
            </w:r>
          </w:p>
        </w:tc>
        <w:tc>
          <w:tcPr>
            <w:tcW w:w="603" w:type="pct"/>
          </w:tcPr>
          <w:p w14:paraId="7ABF2500" w14:textId="6BFCBA4F" w:rsidR="004F249F" w:rsidRPr="00A760E1" w:rsidRDefault="004F249F" w:rsidP="004F249F">
            <w:pPr>
              <w:pStyle w:val="affffb"/>
              <w:ind w:firstLineChars="0" w:firstLine="0"/>
              <w:jc w:val="left"/>
              <w:rPr>
                <w:rFonts w:hAnsi="宋体"/>
                <w:sz w:val="18"/>
                <w:szCs w:val="18"/>
              </w:rPr>
            </w:pPr>
            <w:r w:rsidRPr="00A760E1">
              <w:rPr>
                <w:rFonts w:hAnsi="宋体" w:hint="eastAsia"/>
                <w:sz w:val="18"/>
                <w:szCs w:val="18"/>
              </w:rPr>
              <w:t>☆☆☆☆☆</w:t>
            </w:r>
          </w:p>
        </w:tc>
      </w:tr>
      <w:tr w:rsidR="004F249F" w14:paraId="1219F727" w14:textId="3E14C78A" w:rsidTr="004F249F">
        <w:trPr>
          <w:jc w:val="center"/>
        </w:trPr>
        <w:tc>
          <w:tcPr>
            <w:tcW w:w="723" w:type="pct"/>
            <w:vMerge w:val="restart"/>
            <w:vAlign w:val="center"/>
          </w:tcPr>
          <w:p w14:paraId="77C40FB8" w14:textId="1467148B" w:rsidR="004F249F" w:rsidRPr="002756CC" w:rsidRDefault="004F249F" w:rsidP="004F249F">
            <w:pPr>
              <w:pStyle w:val="affffb"/>
              <w:ind w:firstLineChars="0" w:firstLine="0"/>
              <w:jc w:val="center"/>
              <w:rPr>
                <w:rFonts w:hAnsi="宋体"/>
                <w:sz w:val="18"/>
                <w:szCs w:val="18"/>
              </w:rPr>
            </w:pPr>
            <w:r w:rsidRPr="00A760E1">
              <w:rPr>
                <w:rFonts w:hAnsi="宋体" w:hint="eastAsia"/>
                <w:sz w:val="18"/>
                <w:szCs w:val="18"/>
              </w:rPr>
              <w:t>观众忠诚</w:t>
            </w:r>
          </w:p>
        </w:tc>
        <w:tc>
          <w:tcPr>
            <w:tcW w:w="1049" w:type="pct"/>
            <w:vAlign w:val="center"/>
          </w:tcPr>
          <w:p w14:paraId="379C0AC4" w14:textId="059700D2" w:rsidR="004F249F" w:rsidRDefault="004F249F" w:rsidP="004F249F">
            <w:pPr>
              <w:pStyle w:val="affffb"/>
              <w:ind w:firstLineChars="0" w:firstLine="0"/>
              <w:jc w:val="center"/>
              <w:rPr>
                <w:rFonts w:hAnsi="宋体"/>
                <w:sz w:val="18"/>
                <w:szCs w:val="18"/>
              </w:rPr>
            </w:pPr>
            <w:r w:rsidRPr="00A760E1">
              <w:rPr>
                <w:rFonts w:hAnsi="宋体" w:hint="eastAsia"/>
                <w:sz w:val="18"/>
                <w:szCs w:val="18"/>
              </w:rPr>
              <w:t>再次参观意愿</w:t>
            </w:r>
          </w:p>
        </w:tc>
        <w:tc>
          <w:tcPr>
            <w:tcW w:w="2625" w:type="pct"/>
            <w:vAlign w:val="center"/>
          </w:tcPr>
          <w:p w14:paraId="7855E408" w14:textId="05D9BB36" w:rsidR="004F249F" w:rsidRDefault="004F249F" w:rsidP="004F249F">
            <w:pPr>
              <w:pStyle w:val="affffb"/>
              <w:ind w:firstLineChars="0" w:firstLine="0"/>
              <w:jc w:val="left"/>
              <w:rPr>
                <w:rFonts w:hAnsi="宋体"/>
                <w:sz w:val="18"/>
                <w:szCs w:val="18"/>
              </w:rPr>
            </w:pPr>
            <w:r w:rsidRPr="00A760E1">
              <w:rPr>
                <w:rFonts w:hAnsi="宋体" w:hint="eastAsia"/>
                <w:sz w:val="18"/>
                <w:szCs w:val="18"/>
              </w:rPr>
              <w:t>再次参观意愿程度</w:t>
            </w:r>
          </w:p>
        </w:tc>
        <w:tc>
          <w:tcPr>
            <w:tcW w:w="603" w:type="pct"/>
          </w:tcPr>
          <w:p w14:paraId="3E37CAE1" w14:textId="46264533" w:rsidR="004F249F" w:rsidRPr="00A760E1" w:rsidRDefault="004F249F" w:rsidP="004F249F">
            <w:pPr>
              <w:pStyle w:val="affffb"/>
              <w:ind w:firstLineChars="0" w:firstLine="0"/>
              <w:jc w:val="left"/>
              <w:rPr>
                <w:rFonts w:hAnsi="宋体"/>
                <w:sz w:val="18"/>
                <w:szCs w:val="18"/>
              </w:rPr>
            </w:pPr>
            <w:r w:rsidRPr="00A760E1">
              <w:rPr>
                <w:rFonts w:hAnsi="宋体" w:hint="eastAsia"/>
                <w:sz w:val="18"/>
                <w:szCs w:val="18"/>
              </w:rPr>
              <w:t>☆☆☆☆☆</w:t>
            </w:r>
          </w:p>
        </w:tc>
      </w:tr>
      <w:tr w:rsidR="004F249F" w14:paraId="74B5CF5D" w14:textId="7D6EFA18" w:rsidTr="004F249F">
        <w:trPr>
          <w:jc w:val="center"/>
        </w:trPr>
        <w:tc>
          <w:tcPr>
            <w:tcW w:w="723" w:type="pct"/>
            <w:vMerge/>
            <w:vAlign w:val="center"/>
          </w:tcPr>
          <w:p w14:paraId="092B4A8B" w14:textId="77777777" w:rsidR="004F249F" w:rsidRPr="002756CC" w:rsidRDefault="004F249F" w:rsidP="004F249F">
            <w:pPr>
              <w:pStyle w:val="affffb"/>
              <w:ind w:firstLineChars="0" w:firstLine="0"/>
              <w:rPr>
                <w:rFonts w:hAnsi="宋体"/>
                <w:sz w:val="18"/>
                <w:szCs w:val="18"/>
              </w:rPr>
            </w:pPr>
          </w:p>
        </w:tc>
        <w:tc>
          <w:tcPr>
            <w:tcW w:w="1049" w:type="pct"/>
            <w:vAlign w:val="center"/>
          </w:tcPr>
          <w:p w14:paraId="5CD772E3" w14:textId="343ACF06" w:rsidR="004F249F" w:rsidRDefault="004F249F" w:rsidP="004F249F">
            <w:pPr>
              <w:pStyle w:val="affffb"/>
              <w:ind w:firstLineChars="0" w:firstLine="0"/>
              <w:jc w:val="center"/>
              <w:rPr>
                <w:rFonts w:hAnsi="宋体"/>
                <w:sz w:val="18"/>
                <w:szCs w:val="18"/>
              </w:rPr>
            </w:pPr>
            <w:r w:rsidRPr="00A760E1">
              <w:rPr>
                <w:rFonts w:hAnsi="宋体" w:hint="eastAsia"/>
                <w:sz w:val="18"/>
                <w:szCs w:val="18"/>
              </w:rPr>
              <w:t>推荐参观意愿</w:t>
            </w:r>
          </w:p>
        </w:tc>
        <w:tc>
          <w:tcPr>
            <w:tcW w:w="2625" w:type="pct"/>
            <w:vAlign w:val="center"/>
          </w:tcPr>
          <w:p w14:paraId="505F57BD" w14:textId="69E4D2C1" w:rsidR="004F249F" w:rsidRDefault="004F249F" w:rsidP="004F249F">
            <w:pPr>
              <w:pStyle w:val="affffb"/>
              <w:ind w:firstLineChars="0" w:firstLine="0"/>
              <w:jc w:val="left"/>
              <w:rPr>
                <w:rFonts w:hAnsi="宋体"/>
                <w:sz w:val="18"/>
                <w:szCs w:val="18"/>
              </w:rPr>
            </w:pPr>
            <w:r w:rsidRPr="00A760E1">
              <w:rPr>
                <w:rFonts w:hAnsi="宋体" w:hint="eastAsia"/>
                <w:sz w:val="18"/>
                <w:szCs w:val="18"/>
              </w:rPr>
              <w:t>推荐参观意愿程度</w:t>
            </w:r>
          </w:p>
        </w:tc>
        <w:tc>
          <w:tcPr>
            <w:tcW w:w="603" w:type="pct"/>
          </w:tcPr>
          <w:p w14:paraId="257D5B30" w14:textId="57A3D5E6" w:rsidR="004F249F" w:rsidRPr="00A760E1" w:rsidRDefault="004F249F" w:rsidP="004F249F">
            <w:pPr>
              <w:pStyle w:val="affffb"/>
              <w:ind w:firstLineChars="0" w:firstLine="0"/>
              <w:jc w:val="left"/>
              <w:rPr>
                <w:rFonts w:hAnsi="宋体"/>
                <w:sz w:val="18"/>
                <w:szCs w:val="18"/>
              </w:rPr>
            </w:pPr>
            <w:r w:rsidRPr="00A760E1">
              <w:rPr>
                <w:rFonts w:hAnsi="宋体" w:hint="eastAsia"/>
                <w:sz w:val="18"/>
                <w:szCs w:val="18"/>
              </w:rPr>
              <w:t>☆☆☆☆☆</w:t>
            </w:r>
          </w:p>
        </w:tc>
      </w:tr>
    </w:tbl>
    <w:p w14:paraId="0D301586" w14:textId="77777777" w:rsidR="00E3696A" w:rsidRPr="00E3696A" w:rsidRDefault="00E3696A" w:rsidP="00E3696A">
      <w:pPr>
        <w:pStyle w:val="affffb"/>
        <w:ind w:firstLine="420"/>
      </w:pPr>
    </w:p>
    <w:p w14:paraId="00707B69" w14:textId="77777777" w:rsidR="00E3696A" w:rsidRDefault="00E3696A" w:rsidP="00E3696A">
      <w:pPr>
        <w:pStyle w:val="affffb"/>
        <w:ind w:firstLine="420"/>
      </w:pPr>
    </w:p>
    <w:p w14:paraId="15C52961" w14:textId="77777777" w:rsidR="00E3696A" w:rsidRDefault="00E3696A" w:rsidP="00E3696A">
      <w:pPr>
        <w:pStyle w:val="affffb"/>
        <w:ind w:firstLine="420"/>
      </w:pPr>
    </w:p>
    <w:p w14:paraId="662A3F64" w14:textId="77777777" w:rsidR="007269EE" w:rsidRDefault="007269EE" w:rsidP="00E3696A">
      <w:pPr>
        <w:pStyle w:val="affffb"/>
        <w:ind w:firstLine="420"/>
        <w:sectPr w:rsidR="007269EE" w:rsidSect="00E3696A">
          <w:pgSz w:w="11906" w:h="16838" w:code="9"/>
          <w:pgMar w:top="1928" w:right="1134" w:bottom="1134" w:left="1134" w:header="1418" w:footer="1134" w:gutter="284"/>
          <w:cols w:space="425"/>
          <w:formProt w:val="0"/>
          <w:docGrid w:linePitch="312"/>
        </w:sectPr>
      </w:pPr>
      <w:bookmarkStart w:id="88" w:name="BookMark6"/>
      <w:bookmarkEnd w:id="85"/>
    </w:p>
    <w:p w14:paraId="3B7C48B0" w14:textId="76CB67E8" w:rsidR="007269EE" w:rsidRDefault="007269EE" w:rsidP="007269EE">
      <w:pPr>
        <w:pStyle w:val="afffff2"/>
        <w:spacing w:after="120"/>
      </w:pPr>
      <w:bookmarkStart w:id="89" w:name="_Toc193726729"/>
      <w:bookmarkStart w:id="90" w:name="_Toc193726740"/>
      <w:r w:rsidRPr="007269EE">
        <w:rPr>
          <w:rFonts w:hint="eastAsia"/>
          <w:spacing w:val="105"/>
        </w:rPr>
        <w:lastRenderedPageBreak/>
        <w:t>参考文</w:t>
      </w:r>
      <w:r>
        <w:rPr>
          <w:rFonts w:hint="eastAsia"/>
        </w:rPr>
        <w:t>献</w:t>
      </w:r>
      <w:bookmarkEnd w:id="89"/>
      <w:bookmarkEnd w:id="90"/>
    </w:p>
    <w:p w14:paraId="0BEBAA3F" w14:textId="7058711E" w:rsidR="007269EE" w:rsidRDefault="00014F84" w:rsidP="00014F84">
      <w:pPr>
        <w:pStyle w:val="affffb"/>
        <w:ind w:firstLine="420"/>
      </w:pPr>
      <w:r w:rsidRPr="00014F84">
        <w:rPr>
          <w:rFonts w:hint="eastAsia"/>
        </w:rPr>
        <w:t>[1] GB/T 39045-2020 行政许可满意度测评指南</w:t>
      </w:r>
    </w:p>
    <w:p w14:paraId="11840E7A" w14:textId="30C86E18" w:rsidR="00014F84" w:rsidRDefault="00014F84" w:rsidP="00014F84">
      <w:pPr>
        <w:pStyle w:val="affffb"/>
        <w:ind w:firstLine="420"/>
      </w:pPr>
      <w:r w:rsidRPr="00014F84">
        <w:rPr>
          <w:rFonts w:hint="eastAsia"/>
        </w:rPr>
        <w:t>[</w:t>
      </w:r>
      <w:r>
        <w:rPr>
          <w:rFonts w:hint="eastAsia"/>
        </w:rPr>
        <w:t>2</w:t>
      </w:r>
      <w:r w:rsidRPr="00014F84">
        <w:rPr>
          <w:rFonts w:hint="eastAsia"/>
        </w:rPr>
        <w:t xml:space="preserve">] </w:t>
      </w:r>
      <w:r w:rsidRPr="00014F84">
        <w:t>GB/T</w:t>
      </w:r>
      <w:r w:rsidR="006E6969">
        <w:rPr>
          <w:rFonts w:hint="eastAsia"/>
        </w:rPr>
        <w:t xml:space="preserve"> </w:t>
      </w:r>
      <w:r w:rsidRPr="00014F84">
        <w:t>20001.</w:t>
      </w:r>
      <w:r w:rsidR="00853D63">
        <w:t>8</w:t>
      </w:r>
      <w:r w:rsidRPr="00014F84">
        <w:t>—</w:t>
      </w:r>
      <w:r w:rsidRPr="00014F84">
        <w:t>20</w:t>
      </w:r>
      <w:r w:rsidR="00853D63">
        <w:t>23</w:t>
      </w:r>
      <w:r w:rsidRPr="00014F84">
        <w:t xml:space="preserve"> 标准起草规则 第</w:t>
      </w:r>
      <w:r w:rsidR="00853D63">
        <w:t>8</w:t>
      </w:r>
      <w:r w:rsidRPr="00014F84">
        <w:t>部分:</w:t>
      </w:r>
      <w:r w:rsidR="00853D63">
        <w:rPr>
          <w:rFonts w:hint="eastAsia"/>
        </w:rPr>
        <w:t>评价</w:t>
      </w:r>
      <w:r w:rsidRPr="00014F84">
        <w:t>标准</w:t>
      </w:r>
    </w:p>
    <w:p w14:paraId="5AF06F60" w14:textId="56A36C95" w:rsidR="00014F84" w:rsidRDefault="00014F84" w:rsidP="00014F84">
      <w:pPr>
        <w:pStyle w:val="affffb"/>
        <w:ind w:firstLine="420"/>
      </w:pPr>
      <w:r w:rsidRPr="00014F84">
        <w:rPr>
          <w:rFonts w:hint="eastAsia"/>
        </w:rPr>
        <w:t>[</w:t>
      </w:r>
      <w:r>
        <w:rPr>
          <w:rFonts w:hint="eastAsia"/>
        </w:rPr>
        <w:t>3</w:t>
      </w:r>
      <w:r w:rsidRPr="00014F84">
        <w:rPr>
          <w:rFonts w:hint="eastAsia"/>
        </w:rPr>
        <w:t>]</w:t>
      </w:r>
      <w:r w:rsidRPr="00014F84">
        <w:t xml:space="preserve"> GB/T</w:t>
      </w:r>
      <w:r w:rsidR="006E6969">
        <w:rPr>
          <w:rFonts w:hint="eastAsia"/>
        </w:rPr>
        <w:t xml:space="preserve"> </w:t>
      </w:r>
      <w:r w:rsidRPr="00014F84">
        <w:t>22239</w:t>
      </w:r>
      <w:r>
        <w:rPr>
          <w:rFonts w:hint="eastAsia"/>
        </w:rPr>
        <w:t xml:space="preserve"> </w:t>
      </w:r>
      <w:r w:rsidRPr="00014F84">
        <w:t>信息安全技术 网络安全等级保护基本要求</w:t>
      </w:r>
    </w:p>
    <w:p w14:paraId="0F44C33C" w14:textId="535C0B2D" w:rsidR="00014F84" w:rsidRDefault="00014F84" w:rsidP="00014F84">
      <w:pPr>
        <w:pStyle w:val="affffb"/>
        <w:ind w:firstLine="420"/>
      </w:pPr>
      <w:r w:rsidRPr="00014F84">
        <w:rPr>
          <w:rFonts w:hint="eastAsia"/>
        </w:rPr>
        <w:t>[</w:t>
      </w:r>
      <w:r>
        <w:rPr>
          <w:rFonts w:hint="eastAsia"/>
        </w:rPr>
        <w:t>4</w:t>
      </w:r>
      <w:r w:rsidRPr="00014F84">
        <w:rPr>
          <w:rFonts w:hint="eastAsia"/>
        </w:rPr>
        <w:t>]</w:t>
      </w:r>
      <w:r w:rsidRPr="00014F84">
        <w:t xml:space="preserve"> GB/T 44894-2024</w:t>
      </w:r>
      <w:r>
        <w:rPr>
          <w:rFonts w:hint="eastAsia"/>
        </w:rPr>
        <w:t xml:space="preserve"> </w:t>
      </w:r>
      <w:r w:rsidRPr="00014F84">
        <w:rPr>
          <w:rFonts w:hint="eastAsia"/>
        </w:rPr>
        <w:t>市场和社会调查机构服务质量评价指南</w:t>
      </w:r>
    </w:p>
    <w:p w14:paraId="2C3666C8" w14:textId="7F7055AF" w:rsidR="00014F84" w:rsidRDefault="00014F84" w:rsidP="00014F84">
      <w:pPr>
        <w:pStyle w:val="affffb"/>
        <w:ind w:firstLine="420"/>
      </w:pPr>
      <w:r w:rsidRPr="00014F84">
        <w:rPr>
          <w:rFonts w:hint="eastAsia"/>
        </w:rPr>
        <w:t>[</w:t>
      </w:r>
      <w:r>
        <w:rPr>
          <w:rFonts w:hint="eastAsia"/>
        </w:rPr>
        <w:t>5</w:t>
      </w:r>
      <w:r w:rsidRPr="00014F84">
        <w:rPr>
          <w:rFonts w:hint="eastAsia"/>
        </w:rPr>
        <w:t>]</w:t>
      </w:r>
      <w:r>
        <w:rPr>
          <w:rFonts w:hint="eastAsia"/>
        </w:rPr>
        <w:t xml:space="preserve"> </w:t>
      </w:r>
      <w:r w:rsidRPr="00014F84">
        <w:t>GB/T 44479-2024</w:t>
      </w:r>
      <w:r>
        <w:rPr>
          <w:rFonts w:hint="eastAsia"/>
        </w:rPr>
        <w:t xml:space="preserve"> </w:t>
      </w:r>
      <w:r w:rsidRPr="00014F84">
        <w:rPr>
          <w:rFonts w:hint="eastAsia"/>
        </w:rPr>
        <w:t>在线学习服务组织评价指南</w:t>
      </w:r>
      <w:bookmarkStart w:id="91" w:name="_GoBack"/>
      <w:bookmarkEnd w:id="91"/>
    </w:p>
    <w:p w14:paraId="469BEE92" w14:textId="77777777" w:rsidR="00014F84" w:rsidRPr="00014F84" w:rsidRDefault="00014F84" w:rsidP="00014F84">
      <w:pPr>
        <w:pStyle w:val="affffb"/>
        <w:ind w:firstLine="420"/>
      </w:pPr>
      <w:r w:rsidRPr="00014F84">
        <w:rPr>
          <w:rFonts w:hint="eastAsia"/>
        </w:rPr>
        <w:t>[</w:t>
      </w:r>
      <w:r>
        <w:rPr>
          <w:rFonts w:hint="eastAsia"/>
        </w:rPr>
        <w:t>6</w:t>
      </w:r>
      <w:r w:rsidRPr="00014F84">
        <w:rPr>
          <w:rFonts w:hint="eastAsia"/>
        </w:rPr>
        <w:t>]</w:t>
      </w:r>
      <w:r>
        <w:rPr>
          <w:rFonts w:hint="eastAsia"/>
        </w:rPr>
        <w:t xml:space="preserve"> </w:t>
      </w:r>
      <w:r w:rsidRPr="00014F84">
        <w:rPr>
          <w:rFonts w:hint="eastAsia"/>
        </w:rPr>
        <w:t>建标101-2007 科学技术馆建设标准</w:t>
      </w:r>
    </w:p>
    <w:p w14:paraId="614FBDC0" w14:textId="2AA4B3C4" w:rsidR="00014F84" w:rsidRPr="00014F84" w:rsidRDefault="00B40978" w:rsidP="00014F84">
      <w:pPr>
        <w:pStyle w:val="affffb"/>
        <w:ind w:firstLine="420"/>
      </w:pPr>
      <w:r w:rsidRPr="00014F84">
        <w:rPr>
          <w:rFonts w:hint="eastAsia"/>
        </w:rPr>
        <w:t>[</w:t>
      </w:r>
      <w:r>
        <w:rPr>
          <w:rFonts w:hint="eastAsia"/>
        </w:rPr>
        <w:t>7</w:t>
      </w:r>
      <w:r w:rsidRPr="00014F84">
        <w:rPr>
          <w:rFonts w:hint="eastAsia"/>
        </w:rPr>
        <w:t>]</w:t>
      </w:r>
      <w:r w:rsidRPr="00B40978">
        <w:t xml:space="preserve"> GB/T 32844-2016</w:t>
      </w:r>
      <w:r>
        <w:rPr>
          <w:rFonts w:hint="eastAsia"/>
        </w:rPr>
        <w:t xml:space="preserve"> </w:t>
      </w:r>
      <w:r w:rsidRPr="00B40978">
        <w:rPr>
          <w:rFonts w:hint="eastAsia"/>
        </w:rPr>
        <w:t>科普资源分类与代码</w:t>
      </w:r>
    </w:p>
    <w:p w14:paraId="1B981199" w14:textId="4CA4B77E" w:rsidR="00B40978" w:rsidRDefault="00B40978" w:rsidP="00E3696A">
      <w:pPr>
        <w:pStyle w:val="affffb"/>
        <w:ind w:firstLine="420"/>
      </w:pPr>
      <w:r w:rsidRPr="00014F84">
        <w:rPr>
          <w:rFonts w:hint="eastAsia"/>
        </w:rPr>
        <w:t>[</w:t>
      </w:r>
      <w:r>
        <w:rPr>
          <w:rFonts w:hint="eastAsia"/>
        </w:rPr>
        <w:t>8</w:t>
      </w:r>
      <w:r w:rsidRPr="00014F84">
        <w:rPr>
          <w:rFonts w:hint="eastAsia"/>
        </w:rPr>
        <w:t>]</w:t>
      </w:r>
      <w:r w:rsidRPr="00B40978">
        <w:t xml:space="preserve"> GB/T 41555-2022</w:t>
      </w:r>
      <w:r w:rsidRPr="00B40978">
        <w:rPr>
          <w:rFonts w:hint="eastAsia"/>
        </w:rPr>
        <w:t xml:space="preserve"> 科普服务分类与代码</w:t>
      </w:r>
    </w:p>
    <w:p w14:paraId="3CF2AF01" w14:textId="52F186BC" w:rsidR="007269EE" w:rsidRDefault="00B40978" w:rsidP="00E3696A">
      <w:pPr>
        <w:pStyle w:val="affffb"/>
        <w:ind w:firstLine="420"/>
      </w:pPr>
      <w:r w:rsidRPr="00014F84">
        <w:rPr>
          <w:rFonts w:hint="eastAsia"/>
        </w:rPr>
        <w:t>[</w:t>
      </w:r>
      <w:r>
        <w:rPr>
          <w:rFonts w:hint="eastAsia"/>
        </w:rPr>
        <w:t>9</w:t>
      </w:r>
      <w:r w:rsidRPr="00014F84">
        <w:rPr>
          <w:rFonts w:hint="eastAsia"/>
        </w:rPr>
        <w:t>]</w:t>
      </w:r>
      <w:bookmarkEnd w:id="88"/>
      <w:r w:rsidRPr="00B40978">
        <w:t xml:space="preserve"> GB/T 43394-2023</w:t>
      </w:r>
      <w:r>
        <w:rPr>
          <w:rFonts w:hint="eastAsia"/>
        </w:rPr>
        <w:t xml:space="preserve"> </w:t>
      </w:r>
      <w:r w:rsidRPr="00B40978">
        <w:rPr>
          <w:rFonts w:hint="eastAsia"/>
        </w:rPr>
        <w:t>科技馆功能配置指南</w:t>
      </w:r>
    </w:p>
    <w:sectPr w:rsidR="007269EE" w:rsidSect="00E3696A">
      <w:pgSz w:w="11906" w:h="16838" w:code="9"/>
      <w:pgMar w:top="1928" w:right="1134" w:bottom="1134" w:left="1134" w:header="1418" w:footer="1134" w:gutter="284"/>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CF9014" w14:textId="77777777" w:rsidR="009C7BBC" w:rsidRDefault="009C7BBC" w:rsidP="00D86DB7">
      <w:r>
        <w:separator/>
      </w:r>
    </w:p>
    <w:p w14:paraId="09D74EB9" w14:textId="77777777" w:rsidR="009C7BBC" w:rsidRDefault="009C7BBC"/>
    <w:p w14:paraId="23F3C190" w14:textId="77777777" w:rsidR="009C7BBC" w:rsidRDefault="009C7BBC"/>
  </w:endnote>
  <w:endnote w:type="continuationSeparator" w:id="0">
    <w:p w14:paraId="3C6466EB" w14:textId="77777777" w:rsidR="009C7BBC" w:rsidRDefault="009C7BBC" w:rsidP="00D86DB7">
      <w:r>
        <w:continuationSeparator/>
      </w:r>
    </w:p>
    <w:p w14:paraId="72CD0DF9" w14:textId="77777777" w:rsidR="009C7BBC" w:rsidRDefault="009C7BBC"/>
    <w:p w14:paraId="3F9E0A09" w14:textId="77777777" w:rsidR="009C7BBC" w:rsidRDefault="009C7B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AC0BC9" w14:textId="77777777" w:rsidR="00145D9D" w:rsidRDefault="00145D9D">
    <w:pPr>
      <w:pStyle w:val="afffb"/>
    </w:pPr>
    <w:r>
      <w:fldChar w:fldCharType="begin"/>
    </w:r>
    <w:r>
      <w:instrText>PAGE   \* MERGEFORMAT</w:instrText>
    </w:r>
    <w:r>
      <w:fldChar w:fldCharType="separate"/>
    </w:r>
    <w:r w:rsidR="00AF47C5" w:rsidRPr="00AF47C5">
      <w:rPr>
        <w:noProof/>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81DAE0" w14:textId="77777777" w:rsidR="007F1211" w:rsidRDefault="007F1211">
    <w:pPr>
      <w:pStyle w:val="afff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0B887C" w14:textId="77777777" w:rsidR="00E77A03" w:rsidRPr="00324EDD" w:rsidRDefault="00E77A03" w:rsidP="00CD50A1">
    <w:pPr>
      <w:pStyle w:val="afffb"/>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94304B" w14:textId="77777777" w:rsidR="000C57D6" w:rsidRDefault="000C57D6" w:rsidP="0064528D">
    <w:pPr>
      <w:pStyle w:val="affff8"/>
    </w:pPr>
    <w:r>
      <w:fldChar w:fldCharType="begin"/>
    </w:r>
    <w:r>
      <w:instrText>PAGE   \* MERGEFORMAT</w:instrText>
    </w:r>
    <w:r>
      <w:fldChar w:fldCharType="separate"/>
    </w:r>
    <w:r w:rsidR="00E33542" w:rsidRPr="00E33542">
      <w:rPr>
        <w:noProof/>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6F40A8" w14:textId="77777777" w:rsidR="009C7BBC" w:rsidRDefault="009C7BBC" w:rsidP="00D86DB7">
      <w:r>
        <w:separator/>
      </w:r>
    </w:p>
  </w:footnote>
  <w:footnote w:type="continuationSeparator" w:id="0">
    <w:p w14:paraId="3C7F0D16" w14:textId="77777777" w:rsidR="009C7BBC" w:rsidRDefault="009C7BBC" w:rsidP="00D86DB7">
      <w:r>
        <w:continuationSeparator/>
      </w:r>
    </w:p>
    <w:p w14:paraId="7125CE0B" w14:textId="77777777" w:rsidR="009C7BBC" w:rsidRDefault="009C7BBC"/>
    <w:p w14:paraId="525E8005" w14:textId="77777777" w:rsidR="009C7BBC" w:rsidRDefault="009C7BB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35BD95" w14:textId="77777777" w:rsidR="007F1211" w:rsidRDefault="007F1211">
    <w:pPr>
      <w:pStyle w:val="afff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B02C02" w14:textId="77777777" w:rsidR="00145D9D" w:rsidRPr="00E70388" w:rsidRDefault="00145D9D"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81F57" w14:textId="77777777" w:rsidR="00145D9D" w:rsidRPr="00324EDD" w:rsidRDefault="00145D9D" w:rsidP="00E846C8">
    <w:pPr>
      <w:pStyle w:val="afff9"/>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90D69" w14:textId="77777777" w:rsidR="00714F58" w:rsidRDefault="00714F58" w:rsidP="00714F58">
    <w:pPr>
      <w:pStyle w:val="afff9"/>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1332D8">
      <w:rPr>
        <w:noProof/>
      </w:rPr>
      <w:t>XX/T XXXXX—XXXX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271094" w14:textId="02C2C924" w:rsidR="00D84FA1" w:rsidRPr="00D84FA1" w:rsidRDefault="00D84FA1" w:rsidP="00A2271D">
    <w:pPr>
      <w:pStyle w:val="afffff0"/>
    </w:pPr>
    <w:r>
      <w:fldChar w:fldCharType="begin"/>
    </w:r>
    <w:r>
      <w:instrText xml:space="preserve"> STYLEREF  标准文件_文件编号  \* MERGEFORMAT </w:instrText>
    </w:r>
    <w:r>
      <w:fldChar w:fldCharType="separate"/>
    </w:r>
    <w:r w:rsidR="00853D63">
      <w:t>XX/T XXXXX</w:t>
    </w:r>
    <w:r w:rsidR="00853D63">
      <w:t>—</w:t>
    </w:r>
    <w:r w:rsidR="00853D63">
      <w:t>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37933"/>
    <w:multiLevelType w:val="hybridMultilevel"/>
    <w:tmpl w:val="0CF2EA80"/>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061A54B4"/>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BD1EDBBC"/>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22903038"/>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BDC1670"/>
    <w:multiLevelType w:val="hybridMultilevel"/>
    <w:tmpl w:val="B346F2BC"/>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D051F45"/>
    <w:multiLevelType w:val="multilevel"/>
    <w:tmpl w:val="4E00AB74"/>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15:restartNumberingAfterBreak="0">
    <w:nsid w:val="1AD20F90"/>
    <w:multiLevelType w:val="hybridMultilevel"/>
    <w:tmpl w:val="1F08EE4C"/>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1AF15012"/>
    <w:multiLevelType w:val="multilevel"/>
    <w:tmpl w:val="F92A7706"/>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15:restartNumberingAfterBreak="0">
    <w:nsid w:val="1EAA1992"/>
    <w:multiLevelType w:val="multilevel"/>
    <w:tmpl w:val="6B46DCCC"/>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15:restartNumberingAfterBreak="0">
    <w:nsid w:val="2C5917C3"/>
    <w:multiLevelType w:val="multilevel"/>
    <w:tmpl w:val="06CAEC26"/>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15:restartNumberingAfterBreak="0">
    <w:nsid w:val="32F04FB2"/>
    <w:multiLevelType w:val="multilevel"/>
    <w:tmpl w:val="A4780676"/>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68AC2EEC"/>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3" w15:restartNumberingAfterBreak="0">
    <w:nsid w:val="48802D1C"/>
    <w:multiLevelType w:val="multilevel"/>
    <w:tmpl w:val="8F0649CE"/>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1E54D41C"/>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5" w15:restartNumberingAfterBreak="0">
    <w:nsid w:val="4E5D0534"/>
    <w:multiLevelType w:val="multilevel"/>
    <w:tmpl w:val="93583634"/>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6" w15:restartNumberingAfterBreak="0">
    <w:nsid w:val="54632751"/>
    <w:multiLevelType w:val="multilevel"/>
    <w:tmpl w:val="40A097F0"/>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7" w15:restartNumberingAfterBreak="0">
    <w:nsid w:val="557C2AF5"/>
    <w:multiLevelType w:val="multilevel"/>
    <w:tmpl w:val="751668FE"/>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8" w15:restartNumberingAfterBreak="0">
    <w:nsid w:val="5603797C"/>
    <w:multiLevelType w:val="multilevel"/>
    <w:tmpl w:val="CA0492E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hybridMultilevel"/>
    <w:tmpl w:val="60A29DF0"/>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15:restartNumberingAfterBreak="0">
    <w:nsid w:val="644622F9"/>
    <w:multiLevelType w:val="multilevel"/>
    <w:tmpl w:val="D6202306"/>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1" w15:restartNumberingAfterBreak="0">
    <w:nsid w:val="646260FA"/>
    <w:multiLevelType w:val="multilevel"/>
    <w:tmpl w:val="AC908966"/>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2" w15:restartNumberingAfterBreak="0">
    <w:nsid w:val="654A26C9"/>
    <w:multiLevelType w:val="multilevel"/>
    <w:tmpl w:val="FC6A3A7E"/>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4" w15:restartNumberingAfterBreak="0">
    <w:nsid w:val="69506ABF"/>
    <w:multiLevelType w:val="multilevel"/>
    <w:tmpl w:val="402C6408"/>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hybridMultilevel"/>
    <w:tmpl w:val="10BC4296"/>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15:restartNumberingAfterBreak="0">
    <w:nsid w:val="6CE42AC1"/>
    <w:multiLevelType w:val="hybridMultilevel"/>
    <w:tmpl w:val="2B5A9702"/>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CEA2025"/>
    <w:multiLevelType w:val="multilevel"/>
    <w:tmpl w:val="96BC2686"/>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8" w15:restartNumberingAfterBreak="0">
    <w:nsid w:val="6DBF04F4"/>
    <w:multiLevelType w:val="multilevel"/>
    <w:tmpl w:val="EF986032"/>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9" w15:restartNumberingAfterBreak="0">
    <w:nsid w:val="6DF35F19"/>
    <w:multiLevelType w:val="multilevel"/>
    <w:tmpl w:val="37900134"/>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0" w15:restartNumberingAfterBreak="0">
    <w:nsid w:val="76933334"/>
    <w:multiLevelType w:val="hybridMultilevel"/>
    <w:tmpl w:val="341EE960"/>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20"/>
  </w:num>
  <w:num w:numId="3">
    <w:abstractNumId w:val="5"/>
  </w:num>
  <w:num w:numId="4">
    <w:abstractNumId w:val="18"/>
  </w:num>
  <w:num w:numId="5">
    <w:abstractNumId w:val="13"/>
  </w:num>
  <w:num w:numId="6">
    <w:abstractNumId w:val="23"/>
  </w:num>
  <w:num w:numId="7">
    <w:abstractNumId w:val="8"/>
  </w:num>
  <w:num w:numId="8">
    <w:abstractNumId w:val="9"/>
  </w:num>
  <w:num w:numId="9">
    <w:abstractNumId w:val="16"/>
  </w:num>
  <w:num w:numId="10">
    <w:abstractNumId w:val="24"/>
  </w:num>
  <w:num w:numId="11">
    <w:abstractNumId w:val="4"/>
  </w:num>
  <w:num w:numId="12">
    <w:abstractNumId w:val="14"/>
  </w:num>
  <w:num w:numId="13">
    <w:abstractNumId w:val="25"/>
  </w:num>
  <w:num w:numId="14">
    <w:abstractNumId w:val="11"/>
  </w:num>
  <w:num w:numId="15">
    <w:abstractNumId w:val="6"/>
  </w:num>
  <w:num w:numId="16">
    <w:abstractNumId w:val="10"/>
  </w:num>
  <w:num w:numId="17">
    <w:abstractNumId w:val="22"/>
  </w:num>
  <w:num w:numId="18">
    <w:abstractNumId w:val="3"/>
  </w:num>
  <w:num w:numId="19">
    <w:abstractNumId w:val="7"/>
  </w:num>
  <w:num w:numId="20">
    <w:abstractNumId w:val="19"/>
  </w:num>
  <w:num w:numId="21">
    <w:abstractNumId w:val="21"/>
  </w:num>
  <w:num w:numId="22">
    <w:abstractNumId w:val="17"/>
  </w:num>
  <w:num w:numId="23">
    <w:abstractNumId w:val="29"/>
  </w:num>
  <w:num w:numId="24">
    <w:abstractNumId w:val="15"/>
  </w:num>
  <w:num w:numId="25">
    <w:abstractNumId w:val="28"/>
  </w:num>
  <w:num w:numId="26">
    <w:abstractNumId w:val="2"/>
  </w:num>
  <w:num w:numId="27">
    <w:abstractNumId w:val="12"/>
  </w:num>
  <w:num w:numId="28">
    <w:abstractNumId w:val="30"/>
  </w:num>
  <w:num w:numId="29">
    <w:abstractNumId w:val="27"/>
  </w:num>
  <w:num w:numId="30">
    <w:abstractNumId w:val="26"/>
  </w:num>
  <w:num w:numId="31">
    <w:abstractNumId w:val="1"/>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7"/>
  </w:num>
  <w:num w:numId="42">
    <w:abstractNumId w:val="2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attachedTemplate r:id="rId1"/>
  <w:stylePaneSortMethod w:val="0000"/>
  <w:documentProtection w:edit="forms" w:enforcement="1" w:cryptProviderType="rsaAES" w:cryptAlgorithmClass="hash" w:cryptAlgorithmType="typeAny" w:cryptAlgorithmSid="14" w:cryptSpinCount="100000" w:hash="vBAEplLUApViugOdrzBW4DT+o+Y8hd25fM4j4SABOgLge1cgkniiTyE1L1/7O2UCYVrUS+vk/kgBf9qZTCB0kw==" w:salt="HNGDZoQhDSTBcHS+oauKng=="/>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2D8"/>
    <w:rsid w:val="0000040A"/>
    <w:rsid w:val="00000A94"/>
    <w:rsid w:val="00001972"/>
    <w:rsid w:val="00001D9A"/>
    <w:rsid w:val="00007B3A"/>
    <w:rsid w:val="000107E0"/>
    <w:rsid w:val="00011FDE"/>
    <w:rsid w:val="00012FFD"/>
    <w:rsid w:val="00014162"/>
    <w:rsid w:val="00014340"/>
    <w:rsid w:val="00014F84"/>
    <w:rsid w:val="00016A9C"/>
    <w:rsid w:val="00022184"/>
    <w:rsid w:val="00022762"/>
    <w:rsid w:val="000238E0"/>
    <w:rsid w:val="000249DB"/>
    <w:rsid w:val="0002595E"/>
    <w:rsid w:val="000303C3"/>
    <w:rsid w:val="000331D3"/>
    <w:rsid w:val="000346A5"/>
    <w:rsid w:val="000359C3"/>
    <w:rsid w:val="00035A7D"/>
    <w:rsid w:val="000410E8"/>
    <w:rsid w:val="0004249A"/>
    <w:rsid w:val="00043282"/>
    <w:rsid w:val="00044286"/>
    <w:rsid w:val="00047F28"/>
    <w:rsid w:val="00047F8C"/>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56E5"/>
    <w:rsid w:val="000B6A0B"/>
    <w:rsid w:val="000C0F6C"/>
    <w:rsid w:val="000C11DB"/>
    <w:rsid w:val="000C1492"/>
    <w:rsid w:val="000C2FBD"/>
    <w:rsid w:val="000C4B41"/>
    <w:rsid w:val="000C57D6"/>
    <w:rsid w:val="000C7666"/>
    <w:rsid w:val="000D0A9C"/>
    <w:rsid w:val="000D1795"/>
    <w:rsid w:val="000D2F41"/>
    <w:rsid w:val="000D3189"/>
    <w:rsid w:val="000D329A"/>
    <w:rsid w:val="000D4B9C"/>
    <w:rsid w:val="000D4EB6"/>
    <w:rsid w:val="000D753B"/>
    <w:rsid w:val="000E4C9E"/>
    <w:rsid w:val="000E5EB4"/>
    <w:rsid w:val="000E6FD7"/>
    <w:rsid w:val="000F06E1"/>
    <w:rsid w:val="000F0E3C"/>
    <w:rsid w:val="000F19D5"/>
    <w:rsid w:val="000F4AEA"/>
    <w:rsid w:val="000F67E9"/>
    <w:rsid w:val="00104926"/>
    <w:rsid w:val="00113B1E"/>
    <w:rsid w:val="0011711C"/>
    <w:rsid w:val="00124E4F"/>
    <w:rsid w:val="001260B7"/>
    <w:rsid w:val="001265CB"/>
    <w:rsid w:val="001321C6"/>
    <w:rsid w:val="001325C4"/>
    <w:rsid w:val="00133010"/>
    <w:rsid w:val="001332D8"/>
    <w:rsid w:val="001338EE"/>
    <w:rsid w:val="00133AAE"/>
    <w:rsid w:val="00135323"/>
    <w:rsid w:val="001356C4"/>
    <w:rsid w:val="00141114"/>
    <w:rsid w:val="00142969"/>
    <w:rsid w:val="001457E7"/>
    <w:rsid w:val="00145D9D"/>
    <w:rsid w:val="00146388"/>
    <w:rsid w:val="001529E5"/>
    <w:rsid w:val="00153C7E"/>
    <w:rsid w:val="001568CD"/>
    <w:rsid w:val="00156B25"/>
    <w:rsid w:val="00156E1A"/>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A1A53"/>
    <w:rsid w:val="001A234A"/>
    <w:rsid w:val="001B06E8"/>
    <w:rsid w:val="001B193E"/>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2E"/>
    <w:rsid w:val="0020107D"/>
    <w:rsid w:val="00202AA4"/>
    <w:rsid w:val="002031F7"/>
    <w:rsid w:val="002040E6"/>
    <w:rsid w:val="0020527B"/>
    <w:rsid w:val="002059A4"/>
    <w:rsid w:val="00205F2C"/>
    <w:rsid w:val="00210B15"/>
    <w:rsid w:val="0021305B"/>
    <w:rsid w:val="002142EA"/>
    <w:rsid w:val="002204BB"/>
    <w:rsid w:val="00221B79"/>
    <w:rsid w:val="00221C6B"/>
    <w:rsid w:val="00224596"/>
    <w:rsid w:val="002253A1"/>
    <w:rsid w:val="00225CF8"/>
    <w:rsid w:val="0022718D"/>
    <w:rsid w:val="0022794E"/>
    <w:rsid w:val="00233D64"/>
    <w:rsid w:val="0023478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4BC"/>
    <w:rsid w:val="002643C3"/>
    <w:rsid w:val="00264A0C"/>
    <w:rsid w:val="00267EF4"/>
    <w:rsid w:val="00270CB8"/>
    <w:rsid w:val="00272B08"/>
    <w:rsid w:val="002756CC"/>
    <w:rsid w:val="00281BB8"/>
    <w:rsid w:val="00281E9E"/>
    <w:rsid w:val="00285170"/>
    <w:rsid w:val="00285361"/>
    <w:rsid w:val="00292D6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23E3"/>
    <w:rsid w:val="002B4508"/>
    <w:rsid w:val="002B5779"/>
    <w:rsid w:val="002B7332"/>
    <w:rsid w:val="002B7F51"/>
    <w:rsid w:val="002C09E7"/>
    <w:rsid w:val="002C3F07"/>
    <w:rsid w:val="002C5278"/>
    <w:rsid w:val="002C7EBB"/>
    <w:rsid w:val="002D06C1"/>
    <w:rsid w:val="002D42B5"/>
    <w:rsid w:val="002D4CD2"/>
    <w:rsid w:val="002D4F1A"/>
    <w:rsid w:val="002D6DA6"/>
    <w:rsid w:val="002D6EC6"/>
    <w:rsid w:val="002D79AC"/>
    <w:rsid w:val="002E039D"/>
    <w:rsid w:val="002E1F8C"/>
    <w:rsid w:val="002E4D5A"/>
    <w:rsid w:val="002E6326"/>
    <w:rsid w:val="002F17F4"/>
    <w:rsid w:val="002F30E0"/>
    <w:rsid w:val="002F35E4"/>
    <w:rsid w:val="002F3730"/>
    <w:rsid w:val="002F38E1"/>
    <w:rsid w:val="002F7AF6"/>
    <w:rsid w:val="00300E63"/>
    <w:rsid w:val="00302F5F"/>
    <w:rsid w:val="0030441D"/>
    <w:rsid w:val="0030538A"/>
    <w:rsid w:val="00306063"/>
    <w:rsid w:val="00313B85"/>
    <w:rsid w:val="00317988"/>
    <w:rsid w:val="00317E54"/>
    <w:rsid w:val="00320E2C"/>
    <w:rsid w:val="003221B4"/>
    <w:rsid w:val="00322E62"/>
    <w:rsid w:val="00323719"/>
    <w:rsid w:val="00324493"/>
    <w:rsid w:val="00324EDD"/>
    <w:rsid w:val="003331E4"/>
    <w:rsid w:val="00336C64"/>
    <w:rsid w:val="00337162"/>
    <w:rsid w:val="00340F9B"/>
    <w:rsid w:val="0034194F"/>
    <w:rsid w:val="00342DB8"/>
    <w:rsid w:val="00343E16"/>
    <w:rsid w:val="00344605"/>
    <w:rsid w:val="003474AA"/>
    <w:rsid w:val="00350D1D"/>
    <w:rsid w:val="00351901"/>
    <w:rsid w:val="00352C83"/>
    <w:rsid w:val="003615D2"/>
    <w:rsid w:val="0036429C"/>
    <w:rsid w:val="00364A53"/>
    <w:rsid w:val="003654CB"/>
    <w:rsid w:val="00365F86"/>
    <w:rsid w:val="00365F87"/>
    <w:rsid w:val="003705F4"/>
    <w:rsid w:val="00370D58"/>
    <w:rsid w:val="00371316"/>
    <w:rsid w:val="00376478"/>
    <w:rsid w:val="00376713"/>
    <w:rsid w:val="00381815"/>
    <w:rsid w:val="003819AF"/>
    <w:rsid w:val="003820E9"/>
    <w:rsid w:val="00382DE7"/>
    <w:rsid w:val="00384FFC"/>
    <w:rsid w:val="003872FC"/>
    <w:rsid w:val="00387ADC"/>
    <w:rsid w:val="00390020"/>
    <w:rsid w:val="003903D6"/>
    <w:rsid w:val="00390EE6"/>
    <w:rsid w:val="0039118F"/>
    <w:rsid w:val="00392AD7"/>
    <w:rsid w:val="00392B9B"/>
    <w:rsid w:val="003938D9"/>
    <w:rsid w:val="00394376"/>
    <w:rsid w:val="003943FF"/>
    <w:rsid w:val="003974EB"/>
    <w:rsid w:val="00397CC5"/>
    <w:rsid w:val="003A1582"/>
    <w:rsid w:val="003A4019"/>
    <w:rsid w:val="003A4077"/>
    <w:rsid w:val="003B09AD"/>
    <w:rsid w:val="003B0BD9"/>
    <w:rsid w:val="003B1F18"/>
    <w:rsid w:val="003B5BF0"/>
    <w:rsid w:val="003B60BF"/>
    <w:rsid w:val="003B6BE3"/>
    <w:rsid w:val="003C010C"/>
    <w:rsid w:val="003C0A6C"/>
    <w:rsid w:val="003C0AC7"/>
    <w:rsid w:val="003C1EC7"/>
    <w:rsid w:val="003C2859"/>
    <w:rsid w:val="003C5A43"/>
    <w:rsid w:val="003D0519"/>
    <w:rsid w:val="003D0FF6"/>
    <w:rsid w:val="003D262C"/>
    <w:rsid w:val="003D34C7"/>
    <w:rsid w:val="003D6D61"/>
    <w:rsid w:val="003E091D"/>
    <w:rsid w:val="003E1C53"/>
    <w:rsid w:val="003E2A69"/>
    <w:rsid w:val="003E2D49"/>
    <w:rsid w:val="003E2FD4"/>
    <w:rsid w:val="003E49F6"/>
    <w:rsid w:val="003F0841"/>
    <w:rsid w:val="003F23D3"/>
    <w:rsid w:val="003F3F08"/>
    <w:rsid w:val="003F49F1"/>
    <w:rsid w:val="003F6272"/>
    <w:rsid w:val="003F72A3"/>
    <w:rsid w:val="00400E72"/>
    <w:rsid w:val="00401400"/>
    <w:rsid w:val="00404869"/>
    <w:rsid w:val="00405884"/>
    <w:rsid w:val="00407D39"/>
    <w:rsid w:val="0041477A"/>
    <w:rsid w:val="004167A3"/>
    <w:rsid w:val="004240D0"/>
    <w:rsid w:val="00432DAA"/>
    <w:rsid w:val="00434305"/>
    <w:rsid w:val="00435DF7"/>
    <w:rsid w:val="0044083F"/>
    <w:rsid w:val="00441AE7"/>
    <w:rsid w:val="00445574"/>
    <w:rsid w:val="004467FB"/>
    <w:rsid w:val="00452D6B"/>
    <w:rsid w:val="00454484"/>
    <w:rsid w:val="0045517B"/>
    <w:rsid w:val="004563CD"/>
    <w:rsid w:val="00463B77"/>
    <w:rsid w:val="00463C7B"/>
    <w:rsid w:val="00463F02"/>
    <w:rsid w:val="004644A6"/>
    <w:rsid w:val="004659BD"/>
    <w:rsid w:val="00470775"/>
    <w:rsid w:val="004715BD"/>
    <w:rsid w:val="004746B1"/>
    <w:rsid w:val="0047583F"/>
    <w:rsid w:val="00484936"/>
    <w:rsid w:val="00485C89"/>
    <w:rsid w:val="00486BE3"/>
    <w:rsid w:val="004905E4"/>
    <w:rsid w:val="00490A89"/>
    <w:rsid w:val="00490AB4"/>
    <w:rsid w:val="004920D8"/>
    <w:rsid w:val="00492F02"/>
    <w:rsid w:val="004939AE"/>
    <w:rsid w:val="004A12DF"/>
    <w:rsid w:val="004A1BA8"/>
    <w:rsid w:val="004A4B57"/>
    <w:rsid w:val="004A63FA"/>
    <w:rsid w:val="004B0272"/>
    <w:rsid w:val="004B2701"/>
    <w:rsid w:val="004B2E1B"/>
    <w:rsid w:val="004B388C"/>
    <w:rsid w:val="004B3E93"/>
    <w:rsid w:val="004C0634"/>
    <w:rsid w:val="004C1FBC"/>
    <w:rsid w:val="004C3F1D"/>
    <w:rsid w:val="004C458D"/>
    <w:rsid w:val="004C7556"/>
    <w:rsid w:val="004C7E9D"/>
    <w:rsid w:val="004C7F67"/>
    <w:rsid w:val="004D076D"/>
    <w:rsid w:val="004D0EF1"/>
    <w:rsid w:val="004D189E"/>
    <w:rsid w:val="004D2253"/>
    <w:rsid w:val="004D4406"/>
    <w:rsid w:val="004D7C42"/>
    <w:rsid w:val="004E0465"/>
    <w:rsid w:val="004E127B"/>
    <w:rsid w:val="004E1C0A"/>
    <w:rsid w:val="004E3014"/>
    <w:rsid w:val="004E30C5"/>
    <w:rsid w:val="004E3D47"/>
    <w:rsid w:val="004E4AA5"/>
    <w:rsid w:val="004E4AEE"/>
    <w:rsid w:val="004E59E3"/>
    <w:rsid w:val="004E67C0"/>
    <w:rsid w:val="004F249F"/>
    <w:rsid w:val="004F391A"/>
    <w:rsid w:val="004F3CFB"/>
    <w:rsid w:val="004F6456"/>
    <w:rsid w:val="004F696E"/>
    <w:rsid w:val="004F6B18"/>
    <w:rsid w:val="004F6C71"/>
    <w:rsid w:val="00501139"/>
    <w:rsid w:val="00502991"/>
    <w:rsid w:val="0050363E"/>
    <w:rsid w:val="005039BC"/>
    <w:rsid w:val="00503E5C"/>
    <w:rsid w:val="005043BB"/>
    <w:rsid w:val="00504A3D"/>
    <w:rsid w:val="00505767"/>
    <w:rsid w:val="00506CDC"/>
    <w:rsid w:val="005073F0"/>
    <w:rsid w:val="00510A7B"/>
    <w:rsid w:val="00512F6E"/>
    <w:rsid w:val="00513038"/>
    <w:rsid w:val="00514174"/>
    <w:rsid w:val="00516088"/>
    <w:rsid w:val="00516B0B"/>
    <w:rsid w:val="005207F4"/>
    <w:rsid w:val="005220EC"/>
    <w:rsid w:val="00523F95"/>
    <w:rsid w:val="00524D65"/>
    <w:rsid w:val="00525B16"/>
    <w:rsid w:val="00533D04"/>
    <w:rsid w:val="00534804"/>
    <w:rsid w:val="00534BDF"/>
    <w:rsid w:val="005354EA"/>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2E64"/>
    <w:rsid w:val="005836A8"/>
    <w:rsid w:val="0058409C"/>
    <w:rsid w:val="00584262"/>
    <w:rsid w:val="00586630"/>
    <w:rsid w:val="00587ADD"/>
    <w:rsid w:val="00593544"/>
    <w:rsid w:val="00595784"/>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1E63"/>
    <w:rsid w:val="005D4171"/>
    <w:rsid w:val="005D46DA"/>
    <w:rsid w:val="005D6A95"/>
    <w:rsid w:val="005D6B2C"/>
    <w:rsid w:val="005D6D9C"/>
    <w:rsid w:val="005E2335"/>
    <w:rsid w:val="005E34CA"/>
    <w:rsid w:val="005E3C18"/>
    <w:rsid w:val="005E6318"/>
    <w:rsid w:val="005E6812"/>
    <w:rsid w:val="005E7829"/>
    <w:rsid w:val="005E7881"/>
    <w:rsid w:val="005E78E0"/>
    <w:rsid w:val="005F0D9C"/>
    <w:rsid w:val="005F284E"/>
    <w:rsid w:val="006015CE"/>
    <w:rsid w:val="00604784"/>
    <w:rsid w:val="00606419"/>
    <w:rsid w:val="00607D29"/>
    <w:rsid w:val="00612952"/>
    <w:rsid w:val="00614CC1"/>
    <w:rsid w:val="00615A9D"/>
    <w:rsid w:val="00617387"/>
    <w:rsid w:val="006252D8"/>
    <w:rsid w:val="006259BC"/>
    <w:rsid w:val="0062636B"/>
    <w:rsid w:val="00632182"/>
    <w:rsid w:val="00632AE0"/>
    <w:rsid w:val="00633C17"/>
    <w:rsid w:val="00634AFE"/>
    <w:rsid w:val="00636E3E"/>
    <w:rsid w:val="006379F7"/>
    <w:rsid w:val="00637E4D"/>
    <w:rsid w:val="00640620"/>
    <w:rsid w:val="00641A1F"/>
    <w:rsid w:val="0064528D"/>
    <w:rsid w:val="00645558"/>
    <w:rsid w:val="00645904"/>
    <w:rsid w:val="00651ACB"/>
    <w:rsid w:val="00651C47"/>
    <w:rsid w:val="00652609"/>
    <w:rsid w:val="00652AB2"/>
    <w:rsid w:val="00654EC0"/>
    <w:rsid w:val="0065525B"/>
    <w:rsid w:val="00655D4F"/>
    <w:rsid w:val="006616E3"/>
    <w:rsid w:val="006640E5"/>
    <w:rsid w:val="006643C7"/>
    <w:rsid w:val="006646F1"/>
    <w:rsid w:val="00664929"/>
    <w:rsid w:val="00664F62"/>
    <w:rsid w:val="006655E1"/>
    <w:rsid w:val="00671AC5"/>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B7562"/>
    <w:rsid w:val="006C061F"/>
    <w:rsid w:val="006C1BBA"/>
    <w:rsid w:val="006C2079"/>
    <w:rsid w:val="006C317D"/>
    <w:rsid w:val="006C5A62"/>
    <w:rsid w:val="006C5D68"/>
    <w:rsid w:val="006C6976"/>
    <w:rsid w:val="006C6DD0"/>
    <w:rsid w:val="006D04EA"/>
    <w:rsid w:val="006D16C4"/>
    <w:rsid w:val="006D3E96"/>
    <w:rsid w:val="006D4515"/>
    <w:rsid w:val="006D4BB1"/>
    <w:rsid w:val="006D6593"/>
    <w:rsid w:val="006D686E"/>
    <w:rsid w:val="006E6969"/>
    <w:rsid w:val="006F03A8"/>
    <w:rsid w:val="006F126C"/>
    <w:rsid w:val="006F2ACA"/>
    <w:rsid w:val="006F2ADC"/>
    <w:rsid w:val="006F2BFE"/>
    <w:rsid w:val="006F31E9"/>
    <w:rsid w:val="006F3728"/>
    <w:rsid w:val="006F56E5"/>
    <w:rsid w:val="006F6284"/>
    <w:rsid w:val="007002C5"/>
    <w:rsid w:val="0070348B"/>
    <w:rsid w:val="00704387"/>
    <w:rsid w:val="00707669"/>
    <w:rsid w:val="00711CBA"/>
    <w:rsid w:val="00711FB5"/>
    <w:rsid w:val="00712A01"/>
    <w:rsid w:val="00714F58"/>
    <w:rsid w:val="00722FBF"/>
    <w:rsid w:val="00722FC2"/>
    <w:rsid w:val="00725949"/>
    <w:rsid w:val="007269EE"/>
    <w:rsid w:val="00727FA2"/>
    <w:rsid w:val="007322D9"/>
    <w:rsid w:val="00732BC0"/>
    <w:rsid w:val="00732F4E"/>
    <w:rsid w:val="0073720F"/>
    <w:rsid w:val="00737796"/>
    <w:rsid w:val="0074165C"/>
    <w:rsid w:val="00742C35"/>
    <w:rsid w:val="007432CA"/>
    <w:rsid w:val="007439EB"/>
    <w:rsid w:val="00743CB4"/>
    <w:rsid w:val="00743F0A"/>
    <w:rsid w:val="007444E8"/>
    <w:rsid w:val="0074548E"/>
    <w:rsid w:val="00745773"/>
    <w:rsid w:val="00746800"/>
    <w:rsid w:val="00747CF0"/>
    <w:rsid w:val="007501A8"/>
    <w:rsid w:val="00750EE1"/>
    <w:rsid w:val="00752B4D"/>
    <w:rsid w:val="00755402"/>
    <w:rsid w:val="00756B26"/>
    <w:rsid w:val="00756EDF"/>
    <w:rsid w:val="00765C43"/>
    <w:rsid w:val="00765EFB"/>
    <w:rsid w:val="007671CA"/>
    <w:rsid w:val="0076744F"/>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2CD6"/>
    <w:rsid w:val="007B5A3D"/>
    <w:rsid w:val="007B5B95"/>
    <w:rsid w:val="007B68EA"/>
    <w:rsid w:val="007B7453"/>
    <w:rsid w:val="007C2D89"/>
    <w:rsid w:val="007C4593"/>
    <w:rsid w:val="007C5309"/>
    <w:rsid w:val="007C6069"/>
    <w:rsid w:val="007D06C4"/>
    <w:rsid w:val="007D1352"/>
    <w:rsid w:val="007D2508"/>
    <w:rsid w:val="007D346A"/>
    <w:rsid w:val="007D6518"/>
    <w:rsid w:val="007D76BD"/>
    <w:rsid w:val="007E0BF1"/>
    <w:rsid w:val="007E0D02"/>
    <w:rsid w:val="007E0E53"/>
    <w:rsid w:val="007E258B"/>
    <w:rsid w:val="007E6D53"/>
    <w:rsid w:val="007F0ED8"/>
    <w:rsid w:val="007F0F63"/>
    <w:rsid w:val="007F1211"/>
    <w:rsid w:val="007F3748"/>
    <w:rsid w:val="007F75CE"/>
    <w:rsid w:val="008013A4"/>
    <w:rsid w:val="008027CE"/>
    <w:rsid w:val="00802F42"/>
    <w:rsid w:val="00804383"/>
    <w:rsid w:val="00804BB7"/>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196C"/>
    <w:rsid w:val="00842A47"/>
    <w:rsid w:val="00843C13"/>
    <w:rsid w:val="008454F8"/>
    <w:rsid w:val="0085173A"/>
    <w:rsid w:val="00853D63"/>
    <w:rsid w:val="00854343"/>
    <w:rsid w:val="00860297"/>
    <w:rsid w:val="008603CE"/>
    <w:rsid w:val="008620FC"/>
    <w:rsid w:val="008627A5"/>
    <w:rsid w:val="00863E05"/>
    <w:rsid w:val="0086431E"/>
    <w:rsid w:val="00865ACA"/>
    <w:rsid w:val="00865D28"/>
    <w:rsid w:val="00865F85"/>
    <w:rsid w:val="00867C10"/>
    <w:rsid w:val="00870171"/>
    <w:rsid w:val="00870439"/>
    <w:rsid w:val="00870DA1"/>
    <w:rsid w:val="00883F93"/>
    <w:rsid w:val="00884DB3"/>
    <w:rsid w:val="00885A9D"/>
    <w:rsid w:val="008864F6"/>
    <w:rsid w:val="0089049D"/>
    <w:rsid w:val="008928C9"/>
    <w:rsid w:val="008938DC"/>
    <w:rsid w:val="00893FD1"/>
    <w:rsid w:val="00894836"/>
    <w:rsid w:val="00895172"/>
    <w:rsid w:val="00895680"/>
    <w:rsid w:val="00896DFF"/>
    <w:rsid w:val="0089762C"/>
    <w:rsid w:val="008A1893"/>
    <w:rsid w:val="008A769A"/>
    <w:rsid w:val="008B0C9C"/>
    <w:rsid w:val="008B166D"/>
    <w:rsid w:val="008B17F4"/>
    <w:rsid w:val="008B3615"/>
    <w:rsid w:val="008B4AC4"/>
    <w:rsid w:val="008B50C8"/>
    <w:rsid w:val="008B5281"/>
    <w:rsid w:val="008B7E05"/>
    <w:rsid w:val="008C1797"/>
    <w:rsid w:val="008C219C"/>
    <w:rsid w:val="008C475E"/>
    <w:rsid w:val="008C4767"/>
    <w:rsid w:val="008C619A"/>
    <w:rsid w:val="008D0CE8"/>
    <w:rsid w:val="008D2D1D"/>
    <w:rsid w:val="008D3CFB"/>
    <w:rsid w:val="008D453D"/>
    <w:rsid w:val="008D53AD"/>
    <w:rsid w:val="008D562B"/>
    <w:rsid w:val="008D5733"/>
    <w:rsid w:val="008D622B"/>
    <w:rsid w:val="008D666C"/>
    <w:rsid w:val="008D7B54"/>
    <w:rsid w:val="008D7C86"/>
    <w:rsid w:val="008E0796"/>
    <w:rsid w:val="008E0C9D"/>
    <w:rsid w:val="008E1648"/>
    <w:rsid w:val="008E1B3E"/>
    <w:rsid w:val="008E1E55"/>
    <w:rsid w:val="008E2319"/>
    <w:rsid w:val="008E4BB6"/>
    <w:rsid w:val="008E5518"/>
    <w:rsid w:val="008E6A84"/>
    <w:rsid w:val="008E6B32"/>
    <w:rsid w:val="008F0CDC"/>
    <w:rsid w:val="008F17A3"/>
    <w:rsid w:val="008F1ED3"/>
    <w:rsid w:val="008F4C29"/>
    <w:rsid w:val="008F58DC"/>
    <w:rsid w:val="008F70BD"/>
    <w:rsid w:val="008F788F"/>
    <w:rsid w:val="008F7EA2"/>
    <w:rsid w:val="00902722"/>
    <w:rsid w:val="009027BC"/>
    <w:rsid w:val="009062E6"/>
    <w:rsid w:val="00911AF6"/>
    <w:rsid w:val="00911BE5"/>
    <w:rsid w:val="00913CA9"/>
    <w:rsid w:val="009145AE"/>
    <w:rsid w:val="009146CE"/>
    <w:rsid w:val="00914CA7"/>
    <w:rsid w:val="009155F4"/>
    <w:rsid w:val="00915C3E"/>
    <w:rsid w:val="009161A8"/>
    <w:rsid w:val="00922713"/>
    <w:rsid w:val="00922962"/>
    <w:rsid w:val="009245F5"/>
    <w:rsid w:val="009249EC"/>
    <w:rsid w:val="009273B3"/>
    <w:rsid w:val="009305B5"/>
    <w:rsid w:val="00941FA3"/>
    <w:rsid w:val="009429D5"/>
    <w:rsid w:val="00942BF1"/>
    <w:rsid w:val="00945180"/>
    <w:rsid w:val="00945428"/>
    <w:rsid w:val="0094607B"/>
    <w:rsid w:val="00953604"/>
    <w:rsid w:val="0095496B"/>
    <w:rsid w:val="009610DC"/>
    <w:rsid w:val="00961490"/>
    <w:rsid w:val="0096381A"/>
    <w:rsid w:val="009642EE"/>
    <w:rsid w:val="00964A1D"/>
    <w:rsid w:val="00965E04"/>
    <w:rsid w:val="009674AD"/>
    <w:rsid w:val="00970CDC"/>
    <w:rsid w:val="0097630B"/>
    <w:rsid w:val="00977010"/>
    <w:rsid w:val="00977D02"/>
    <w:rsid w:val="009809BB"/>
    <w:rsid w:val="0098364B"/>
    <w:rsid w:val="009911AF"/>
    <w:rsid w:val="00991875"/>
    <w:rsid w:val="00991F92"/>
    <w:rsid w:val="00992985"/>
    <w:rsid w:val="00993889"/>
    <w:rsid w:val="00994782"/>
    <w:rsid w:val="0099551B"/>
    <w:rsid w:val="00997BF1"/>
    <w:rsid w:val="009A089C"/>
    <w:rsid w:val="009A118E"/>
    <w:rsid w:val="009A21CD"/>
    <w:rsid w:val="009A278C"/>
    <w:rsid w:val="009A2BC2"/>
    <w:rsid w:val="009A42C1"/>
    <w:rsid w:val="009A5429"/>
    <w:rsid w:val="009A72AD"/>
    <w:rsid w:val="009B09E0"/>
    <w:rsid w:val="009B0BC5"/>
    <w:rsid w:val="009B1247"/>
    <w:rsid w:val="009B6029"/>
    <w:rsid w:val="009B6464"/>
    <w:rsid w:val="009B6971"/>
    <w:rsid w:val="009C27F1"/>
    <w:rsid w:val="009C3152"/>
    <w:rsid w:val="009C4CFA"/>
    <w:rsid w:val="009C5070"/>
    <w:rsid w:val="009C7BBC"/>
    <w:rsid w:val="009D112C"/>
    <w:rsid w:val="009D47FA"/>
    <w:rsid w:val="009D50D2"/>
    <w:rsid w:val="009D6BCA"/>
    <w:rsid w:val="009D72B9"/>
    <w:rsid w:val="009E0F62"/>
    <w:rsid w:val="009E1848"/>
    <w:rsid w:val="009E4A58"/>
    <w:rsid w:val="009E5A2D"/>
    <w:rsid w:val="009E5AB2"/>
    <w:rsid w:val="009E6219"/>
    <w:rsid w:val="009F03B3"/>
    <w:rsid w:val="00A01757"/>
    <w:rsid w:val="00A028C0"/>
    <w:rsid w:val="00A02BAE"/>
    <w:rsid w:val="00A05AA6"/>
    <w:rsid w:val="00A06A6B"/>
    <w:rsid w:val="00A07E47"/>
    <w:rsid w:val="00A129D0"/>
    <w:rsid w:val="00A12C33"/>
    <w:rsid w:val="00A138BA"/>
    <w:rsid w:val="00A14C8E"/>
    <w:rsid w:val="00A153D9"/>
    <w:rsid w:val="00A15F09"/>
    <w:rsid w:val="00A169B6"/>
    <w:rsid w:val="00A2271D"/>
    <w:rsid w:val="00A237D5"/>
    <w:rsid w:val="00A26A58"/>
    <w:rsid w:val="00A270A0"/>
    <w:rsid w:val="00A30EFC"/>
    <w:rsid w:val="00A31984"/>
    <w:rsid w:val="00A319B9"/>
    <w:rsid w:val="00A32D73"/>
    <w:rsid w:val="00A3367B"/>
    <w:rsid w:val="00A3597D"/>
    <w:rsid w:val="00A4006C"/>
    <w:rsid w:val="00A40091"/>
    <w:rsid w:val="00A4030F"/>
    <w:rsid w:val="00A41C79"/>
    <w:rsid w:val="00A41CB5"/>
    <w:rsid w:val="00A42CDF"/>
    <w:rsid w:val="00A4307B"/>
    <w:rsid w:val="00A4452E"/>
    <w:rsid w:val="00A4472C"/>
    <w:rsid w:val="00A44E69"/>
    <w:rsid w:val="00A4661E"/>
    <w:rsid w:val="00A55BD6"/>
    <w:rsid w:val="00A55D50"/>
    <w:rsid w:val="00A57142"/>
    <w:rsid w:val="00A61D48"/>
    <w:rsid w:val="00A647F9"/>
    <w:rsid w:val="00A648CD"/>
    <w:rsid w:val="00A6537A"/>
    <w:rsid w:val="00A67866"/>
    <w:rsid w:val="00A70B07"/>
    <w:rsid w:val="00A723F8"/>
    <w:rsid w:val="00A760E1"/>
    <w:rsid w:val="00A77CCB"/>
    <w:rsid w:val="00A83D8D"/>
    <w:rsid w:val="00A83E19"/>
    <w:rsid w:val="00A8446B"/>
    <w:rsid w:val="00A8473F"/>
    <w:rsid w:val="00A862D6"/>
    <w:rsid w:val="00A8715E"/>
    <w:rsid w:val="00A87647"/>
    <w:rsid w:val="00A9295B"/>
    <w:rsid w:val="00A93B09"/>
    <w:rsid w:val="00A952D7"/>
    <w:rsid w:val="00A963F7"/>
    <w:rsid w:val="00A96AD8"/>
    <w:rsid w:val="00AA052C"/>
    <w:rsid w:val="00AA1E45"/>
    <w:rsid w:val="00AA30E6"/>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D5D89"/>
    <w:rsid w:val="00AE06F5"/>
    <w:rsid w:val="00AE070A"/>
    <w:rsid w:val="00AE101C"/>
    <w:rsid w:val="00AE232F"/>
    <w:rsid w:val="00AE5EB4"/>
    <w:rsid w:val="00AF0C18"/>
    <w:rsid w:val="00AF1072"/>
    <w:rsid w:val="00AF47C5"/>
    <w:rsid w:val="00AF5398"/>
    <w:rsid w:val="00B049AF"/>
    <w:rsid w:val="00B059BF"/>
    <w:rsid w:val="00B06A9D"/>
    <w:rsid w:val="00B07242"/>
    <w:rsid w:val="00B10534"/>
    <w:rsid w:val="00B113DB"/>
    <w:rsid w:val="00B11D8A"/>
    <w:rsid w:val="00B12981"/>
    <w:rsid w:val="00B147DD"/>
    <w:rsid w:val="00B156FD"/>
    <w:rsid w:val="00B21F61"/>
    <w:rsid w:val="00B261F1"/>
    <w:rsid w:val="00B265BC"/>
    <w:rsid w:val="00B31FB1"/>
    <w:rsid w:val="00B32C81"/>
    <w:rsid w:val="00B33952"/>
    <w:rsid w:val="00B33C5E"/>
    <w:rsid w:val="00B342F4"/>
    <w:rsid w:val="00B34369"/>
    <w:rsid w:val="00B34DC2"/>
    <w:rsid w:val="00B378E5"/>
    <w:rsid w:val="00B40978"/>
    <w:rsid w:val="00B4346D"/>
    <w:rsid w:val="00B440F4"/>
    <w:rsid w:val="00B44432"/>
    <w:rsid w:val="00B447A5"/>
    <w:rsid w:val="00B4654C"/>
    <w:rsid w:val="00B47293"/>
    <w:rsid w:val="00B50E50"/>
    <w:rsid w:val="00B52120"/>
    <w:rsid w:val="00B54ABC"/>
    <w:rsid w:val="00B56FBE"/>
    <w:rsid w:val="00B62B58"/>
    <w:rsid w:val="00B65149"/>
    <w:rsid w:val="00B66567"/>
    <w:rsid w:val="00B66F52"/>
    <w:rsid w:val="00B66FE5"/>
    <w:rsid w:val="00B72880"/>
    <w:rsid w:val="00B758BF"/>
    <w:rsid w:val="00B8190D"/>
    <w:rsid w:val="00B827A6"/>
    <w:rsid w:val="00B831CE"/>
    <w:rsid w:val="00B85E6A"/>
    <w:rsid w:val="00B86677"/>
    <w:rsid w:val="00B86838"/>
    <w:rsid w:val="00B87131"/>
    <w:rsid w:val="00B939B1"/>
    <w:rsid w:val="00B96D40"/>
    <w:rsid w:val="00B97386"/>
    <w:rsid w:val="00B978DB"/>
    <w:rsid w:val="00BA263B"/>
    <w:rsid w:val="00BA42B2"/>
    <w:rsid w:val="00BA58D4"/>
    <w:rsid w:val="00BA5B9E"/>
    <w:rsid w:val="00BA7C9A"/>
    <w:rsid w:val="00BB379C"/>
    <w:rsid w:val="00BB5F8F"/>
    <w:rsid w:val="00BB657A"/>
    <w:rsid w:val="00BC1A4E"/>
    <w:rsid w:val="00BC5DC7"/>
    <w:rsid w:val="00BC6B41"/>
    <w:rsid w:val="00BC6B8B"/>
    <w:rsid w:val="00BC73D8"/>
    <w:rsid w:val="00BD52D7"/>
    <w:rsid w:val="00BD5AD2"/>
    <w:rsid w:val="00BE22F3"/>
    <w:rsid w:val="00BE5B52"/>
    <w:rsid w:val="00BE7B8D"/>
    <w:rsid w:val="00BF0993"/>
    <w:rsid w:val="00BF10A9"/>
    <w:rsid w:val="00BF1703"/>
    <w:rsid w:val="00BF231C"/>
    <w:rsid w:val="00BF3EC8"/>
    <w:rsid w:val="00BF51E5"/>
    <w:rsid w:val="00BF74A6"/>
    <w:rsid w:val="00BF7718"/>
    <w:rsid w:val="00C013AD"/>
    <w:rsid w:val="00C020FB"/>
    <w:rsid w:val="00C04904"/>
    <w:rsid w:val="00C056B3"/>
    <w:rsid w:val="00C103E5"/>
    <w:rsid w:val="00C13319"/>
    <w:rsid w:val="00C13EE9"/>
    <w:rsid w:val="00C21540"/>
    <w:rsid w:val="00C21906"/>
    <w:rsid w:val="00C21BFA"/>
    <w:rsid w:val="00C24C8D"/>
    <w:rsid w:val="00C25FE2"/>
    <w:rsid w:val="00C260F4"/>
    <w:rsid w:val="00C26B53"/>
    <w:rsid w:val="00C279B2"/>
    <w:rsid w:val="00C33E50"/>
    <w:rsid w:val="00C34C20"/>
    <w:rsid w:val="00C35A3E"/>
    <w:rsid w:val="00C377CC"/>
    <w:rsid w:val="00C42130"/>
    <w:rsid w:val="00C423A4"/>
    <w:rsid w:val="00C44BF5"/>
    <w:rsid w:val="00C521D6"/>
    <w:rsid w:val="00C55232"/>
    <w:rsid w:val="00C553A4"/>
    <w:rsid w:val="00C55A06"/>
    <w:rsid w:val="00C55D03"/>
    <w:rsid w:val="00C566E1"/>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6741"/>
    <w:rsid w:val="00CA2D1B"/>
    <w:rsid w:val="00CA662A"/>
    <w:rsid w:val="00CA6D60"/>
    <w:rsid w:val="00CA7AFD"/>
    <w:rsid w:val="00CA7C3C"/>
    <w:rsid w:val="00CB0189"/>
    <w:rsid w:val="00CB0BA2"/>
    <w:rsid w:val="00CB1A42"/>
    <w:rsid w:val="00CB1B0C"/>
    <w:rsid w:val="00CB2C0B"/>
    <w:rsid w:val="00CB517D"/>
    <w:rsid w:val="00CC038D"/>
    <w:rsid w:val="00CC39FF"/>
    <w:rsid w:val="00CC3C2F"/>
    <w:rsid w:val="00CC4AC8"/>
    <w:rsid w:val="00CC5233"/>
    <w:rsid w:val="00CC5DE6"/>
    <w:rsid w:val="00CC6E4E"/>
    <w:rsid w:val="00CC6FE8"/>
    <w:rsid w:val="00CC7202"/>
    <w:rsid w:val="00CD10F9"/>
    <w:rsid w:val="00CD2808"/>
    <w:rsid w:val="00CD28BF"/>
    <w:rsid w:val="00CD378B"/>
    <w:rsid w:val="00CD4092"/>
    <w:rsid w:val="00CD4A20"/>
    <w:rsid w:val="00CD50A1"/>
    <w:rsid w:val="00CD519E"/>
    <w:rsid w:val="00CD5EEF"/>
    <w:rsid w:val="00CE0C4F"/>
    <w:rsid w:val="00CE30EA"/>
    <w:rsid w:val="00CE4DB0"/>
    <w:rsid w:val="00CF048A"/>
    <w:rsid w:val="00CF155A"/>
    <w:rsid w:val="00CF2947"/>
    <w:rsid w:val="00CF4E76"/>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16626"/>
    <w:rsid w:val="00D20737"/>
    <w:rsid w:val="00D21E81"/>
    <w:rsid w:val="00D223DE"/>
    <w:rsid w:val="00D25E37"/>
    <w:rsid w:val="00D2661A"/>
    <w:rsid w:val="00D27582"/>
    <w:rsid w:val="00D32719"/>
    <w:rsid w:val="00D33333"/>
    <w:rsid w:val="00D34CB7"/>
    <w:rsid w:val="00D352A2"/>
    <w:rsid w:val="00D4162B"/>
    <w:rsid w:val="00D4514F"/>
    <w:rsid w:val="00D451E2"/>
    <w:rsid w:val="00D45E89"/>
    <w:rsid w:val="00D45E8D"/>
    <w:rsid w:val="00D466AE"/>
    <w:rsid w:val="00D4734F"/>
    <w:rsid w:val="00D51BF3"/>
    <w:rsid w:val="00D54B98"/>
    <w:rsid w:val="00D56D85"/>
    <w:rsid w:val="00D65649"/>
    <w:rsid w:val="00D66846"/>
    <w:rsid w:val="00D675FB"/>
    <w:rsid w:val="00D71F25"/>
    <w:rsid w:val="00D77031"/>
    <w:rsid w:val="00D81136"/>
    <w:rsid w:val="00D84941"/>
    <w:rsid w:val="00D84FA1"/>
    <w:rsid w:val="00D851F0"/>
    <w:rsid w:val="00D868DC"/>
    <w:rsid w:val="00D86DB7"/>
    <w:rsid w:val="00D86EB0"/>
    <w:rsid w:val="00D9060C"/>
    <w:rsid w:val="00D926D0"/>
    <w:rsid w:val="00D93030"/>
    <w:rsid w:val="00D950E1"/>
    <w:rsid w:val="00D952A6"/>
    <w:rsid w:val="00D97F99"/>
    <w:rsid w:val="00DA1E08"/>
    <w:rsid w:val="00DA24F8"/>
    <w:rsid w:val="00DA28E8"/>
    <w:rsid w:val="00DA38D3"/>
    <w:rsid w:val="00DA3932"/>
    <w:rsid w:val="00DA3AFC"/>
    <w:rsid w:val="00DA64F8"/>
    <w:rsid w:val="00DA6C15"/>
    <w:rsid w:val="00DB38EE"/>
    <w:rsid w:val="00DB498B"/>
    <w:rsid w:val="00DB66CA"/>
    <w:rsid w:val="00DB6BCA"/>
    <w:rsid w:val="00DB7113"/>
    <w:rsid w:val="00DC0321"/>
    <w:rsid w:val="00DC1D4A"/>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4A10"/>
    <w:rsid w:val="00E01138"/>
    <w:rsid w:val="00E02DFB"/>
    <w:rsid w:val="00E030F9"/>
    <w:rsid w:val="00E0311A"/>
    <w:rsid w:val="00E03138"/>
    <w:rsid w:val="00E06404"/>
    <w:rsid w:val="00E11A85"/>
    <w:rsid w:val="00E12495"/>
    <w:rsid w:val="00E14FAC"/>
    <w:rsid w:val="00E15CCD"/>
    <w:rsid w:val="00E15D9E"/>
    <w:rsid w:val="00E202EF"/>
    <w:rsid w:val="00E210B5"/>
    <w:rsid w:val="00E24638"/>
    <w:rsid w:val="00E2552F"/>
    <w:rsid w:val="00E30A02"/>
    <w:rsid w:val="00E3137A"/>
    <w:rsid w:val="00E32213"/>
    <w:rsid w:val="00E32CCF"/>
    <w:rsid w:val="00E33542"/>
    <w:rsid w:val="00E34A98"/>
    <w:rsid w:val="00E35D1E"/>
    <w:rsid w:val="00E364F9"/>
    <w:rsid w:val="00E365FA"/>
    <w:rsid w:val="00E36789"/>
    <w:rsid w:val="00E3696A"/>
    <w:rsid w:val="00E44A83"/>
    <w:rsid w:val="00E502C1"/>
    <w:rsid w:val="00E502DD"/>
    <w:rsid w:val="00E50D3A"/>
    <w:rsid w:val="00E51387"/>
    <w:rsid w:val="00E51E68"/>
    <w:rsid w:val="00E52EFD"/>
    <w:rsid w:val="00E5408A"/>
    <w:rsid w:val="00E56800"/>
    <w:rsid w:val="00E62FF9"/>
    <w:rsid w:val="00E635D6"/>
    <w:rsid w:val="00E639BC"/>
    <w:rsid w:val="00E664CC"/>
    <w:rsid w:val="00E70388"/>
    <w:rsid w:val="00E70B15"/>
    <w:rsid w:val="00E70F92"/>
    <w:rsid w:val="00E74C54"/>
    <w:rsid w:val="00E77A03"/>
    <w:rsid w:val="00E822E8"/>
    <w:rsid w:val="00E82554"/>
    <w:rsid w:val="00E82606"/>
    <w:rsid w:val="00E846C8"/>
    <w:rsid w:val="00E84957"/>
    <w:rsid w:val="00E84A55"/>
    <w:rsid w:val="00E85BFF"/>
    <w:rsid w:val="00E873E0"/>
    <w:rsid w:val="00E90391"/>
    <w:rsid w:val="00E906C2"/>
    <w:rsid w:val="00E9070B"/>
    <w:rsid w:val="00E9311F"/>
    <w:rsid w:val="00E934D1"/>
    <w:rsid w:val="00E94AF0"/>
    <w:rsid w:val="00E95D13"/>
    <w:rsid w:val="00E95DD3"/>
    <w:rsid w:val="00E969D5"/>
    <w:rsid w:val="00EA089E"/>
    <w:rsid w:val="00EA479C"/>
    <w:rsid w:val="00EA58D1"/>
    <w:rsid w:val="00EA61BC"/>
    <w:rsid w:val="00EA681A"/>
    <w:rsid w:val="00EA735B"/>
    <w:rsid w:val="00EB1E69"/>
    <w:rsid w:val="00EB2086"/>
    <w:rsid w:val="00EB22DA"/>
    <w:rsid w:val="00EB5EDF"/>
    <w:rsid w:val="00EB60FE"/>
    <w:rsid w:val="00EB74DB"/>
    <w:rsid w:val="00EC5359"/>
    <w:rsid w:val="00EC562A"/>
    <w:rsid w:val="00ED067A"/>
    <w:rsid w:val="00ED1F67"/>
    <w:rsid w:val="00ED2B50"/>
    <w:rsid w:val="00ED4DC5"/>
    <w:rsid w:val="00EE0350"/>
    <w:rsid w:val="00EE0719"/>
    <w:rsid w:val="00EE0E80"/>
    <w:rsid w:val="00EE613F"/>
    <w:rsid w:val="00EE7295"/>
    <w:rsid w:val="00EE7869"/>
    <w:rsid w:val="00EF054A"/>
    <w:rsid w:val="00EF3235"/>
    <w:rsid w:val="00EF7E72"/>
    <w:rsid w:val="00F01542"/>
    <w:rsid w:val="00F06D37"/>
    <w:rsid w:val="00F07B9D"/>
    <w:rsid w:val="00F10926"/>
    <w:rsid w:val="00F11586"/>
    <w:rsid w:val="00F1183B"/>
    <w:rsid w:val="00F11C9F"/>
    <w:rsid w:val="00F12263"/>
    <w:rsid w:val="00F1409D"/>
    <w:rsid w:val="00F14214"/>
    <w:rsid w:val="00F157A9"/>
    <w:rsid w:val="00F23F0A"/>
    <w:rsid w:val="00F25BB6"/>
    <w:rsid w:val="00F26B7E"/>
    <w:rsid w:val="00F27A3B"/>
    <w:rsid w:val="00F33817"/>
    <w:rsid w:val="00F3447F"/>
    <w:rsid w:val="00F420D5"/>
    <w:rsid w:val="00F451EA"/>
    <w:rsid w:val="00F45447"/>
    <w:rsid w:val="00F456C6"/>
    <w:rsid w:val="00F4577B"/>
    <w:rsid w:val="00F46496"/>
    <w:rsid w:val="00F474D0"/>
    <w:rsid w:val="00F50179"/>
    <w:rsid w:val="00F56511"/>
    <w:rsid w:val="00F60E55"/>
    <w:rsid w:val="00F6194E"/>
    <w:rsid w:val="00F623AC"/>
    <w:rsid w:val="00F6412A"/>
    <w:rsid w:val="00F65893"/>
    <w:rsid w:val="00F66A4A"/>
    <w:rsid w:val="00F71E22"/>
    <w:rsid w:val="00F72142"/>
    <w:rsid w:val="00F72AE7"/>
    <w:rsid w:val="00F77D98"/>
    <w:rsid w:val="00F833BA"/>
    <w:rsid w:val="00F83E95"/>
    <w:rsid w:val="00F84FD0"/>
    <w:rsid w:val="00F856A6"/>
    <w:rsid w:val="00F859A8"/>
    <w:rsid w:val="00F9108B"/>
    <w:rsid w:val="00F91349"/>
    <w:rsid w:val="00F93A8A"/>
    <w:rsid w:val="00F95248"/>
    <w:rsid w:val="00F956A9"/>
    <w:rsid w:val="00F963ED"/>
    <w:rsid w:val="00F966CF"/>
    <w:rsid w:val="00F96CAE"/>
    <w:rsid w:val="00F97C99"/>
    <w:rsid w:val="00FA363A"/>
    <w:rsid w:val="00FA662D"/>
    <w:rsid w:val="00FA6730"/>
    <w:rsid w:val="00FA73B1"/>
    <w:rsid w:val="00FB0CB9"/>
    <w:rsid w:val="00FB45F1"/>
    <w:rsid w:val="00FB4A72"/>
    <w:rsid w:val="00FB54E8"/>
    <w:rsid w:val="00FB7054"/>
    <w:rsid w:val="00FC17B7"/>
    <w:rsid w:val="00FC2CB7"/>
    <w:rsid w:val="00FC4090"/>
    <w:rsid w:val="00FC55B4"/>
    <w:rsid w:val="00FD00E6"/>
    <w:rsid w:val="00FD09A1"/>
    <w:rsid w:val="00FD2A7C"/>
    <w:rsid w:val="00FD59EB"/>
    <w:rsid w:val="00FD7299"/>
    <w:rsid w:val="00FE0F19"/>
    <w:rsid w:val="00FE1FBE"/>
    <w:rsid w:val="00FE3901"/>
    <w:rsid w:val="00FE39D3"/>
    <w:rsid w:val="00FE4BCE"/>
    <w:rsid w:val="00FE54AE"/>
    <w:rsid w:val="00FE576A"/>
    <w:rsid w:val="00FE7E79"/>
    <w:rsid w:val="00FF264C"/>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44DB23"/>
  <w15:docId w15:val="{5408E5BA-C571-4DC2-B799-877B6C1C2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fff5">
    <w:name w:val="Normal"/>
    <w:qFormat/>
    <w:rsid w:val="00941FA3"/>
    <w:pPr>
      <w:widowControl w:val="0"/>
      <w:adjustRightInd w:val="0"/>
      <w:spacing w:line="400" w:lineRule="exact"/>
      <w:jc w:val="both"/>
    </w:pPr>
    <w:rPr>
      <w:kern w:val="2"/>
      <w:sz w:val="21"/>
      <w:szCs w:val="21"/>
    </w:rPr>
  </w:style>
  <w:style w:type="paragraph" w:styleId="1">
    <w:name w:val="heading 1"/>
    <w:basedOn w:val="afff5"/>
    <w:next w:val="afff5"/>
    <w:link w:val="10"/>
    <w:qFormat/>
    <w:rsid w:val="00941FA3"/>
    <w:pPr>
      <w:keepNext/>
      <w:keepLines/>
      <w:spacing w:before="340" w:after="330" w:line="578" w:lineRule="auto"/>
      <w:outlineLvl w:val="0"/>
    </w:pPr>
    <w:rPr>
      <w:b/>
      <w:bCs/>
      <w:kern w:val="44"/>
      <w:sz w:val="44"/>
      <w:szCs w:val="44"/>
    </w:rPr>
  </w:style>
  <w:style w:type="paragraph" w:styleId="22">
    <w:name w:val="heading 2"/>
    <w:basedOn w:val="afff5"/>
    <w:next w:val="afff5"/>
    <w:link w:val="23"/>
    <w:qFormat/>
    <w:rsid w:val="00941FA3"/>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rsid w:val="00941FA3"/>
    <w:pPr>
      <w:keepNext/>
      <w:keepLines/>
      <w:spacing w:before="260" w:after="260" w:line="416" w:lineRule="auto"/>
      <w:outlineLvl w:val="2"/>
    </w:pPr>
    <w:rPr>
      <w:b/>
      <w:bCs/>
      <w:sz w:val="32"/>
      <w:szCs w:val="32"/>
    </w:rPr>
  </w:style>
  <w:style w:type="paragraph" w:styleId="4">
    <w:name w:val="heading 4"/>
    <w:basedOn w:val="afff5"/>
    <w:next w:val="afff5"/>
    <w:link w:val="40"/>
    <w:qFormat/>
    <w:rsid w:val="00941FA3"/>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rsid w:val="00941FA3"/>
    <w:pPr>
      <w:keepNext/>
      <w:keepLines/>
      <w:adjustRightInd/>
      <w:spacing w:before="280" w:after="290" w:line="376" w:lineRule="auto"/>
      <w:outlineLvl w:val="4"/>
    </w:pPr>
    <w:rPr>
      <w:b/>
      <w:bCs/>
      <w:sz w:val="28"/>
      <w:szCs w:val="28"/>
    </w:rPr>
  </w:style>
  <w:style w:type="paragraph" w:styleId="6">
    <w:name w:val="heading 6"/>
    <w:basedOn w:val="afff5"/>
    <w:next w:val="afff5"/>
    <w:link w:val="60"/>
    <w:qFormat/>
    <w:rsid w:val="00941FA3"/>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rsid w:val="00941FA3"/>
    <w:pPr>
      <w:keepNext/>
      <w:keepLines/>
      <w:adjustRightInd/>
      <w:spacing w:before="240" w:after="64" w:line="320" w:lineRule="auto"/>
      <w:outlineLvl w:val="6"/>
    </w:pPr>
    <w:rPr>
      <w:b/>
      <w:bCs/>
      <w:sz w:val="24"/>
      <w:szCs w:val="24"/>
    </w:rPr>
  </w:style>
  <w:style w:type="paragraph" w:styleId="8">
    <w:name w:val="heading 8"/>
    <w:basedOn w:val="afff5"/>
    <w:next w:val="afff5"/>
    <w:link w:val="80"/>
    <w:qFormat/>
    <w:rsid w:val="00941FA3"/>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rsid w:val="00941FA3"/>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0">
    <w:name w:val="标题 1 字符"/>
    <w:link w:val="1"/>
    <w:rsid w:val="00941FA3"/>
    <w:rPr>
      <w:b/>
      <w:bCs/>
      <w:kern w:val="44"/>
      <w:sz w:val="44"/>
      <w:szCs w:val="44"/>
    </w:rPr>
  </w:style>
  <w:style w:type="character" w:customStyle="1" w:styleId="23">
    <w:name w:val="标题 2 字符"/>
    <w:link w:val="22"/>
    <w:rsid w:val="00941FA3"/>
    <w:rPr>
      <w:rFonts w:ascii="Arial" w:eastAsia="黑体" w:hAnsi="Arial"/>
      <w:b/>
      <w:bCs/>
      <w:kern w:val="2"/>
      <w:sz w:val="32"/>
      <w:szCs w:val="32"/>
    </w:rPr>
  </w:style>
  <w:style w:type="character" w:customStyle="1" w:styleId="30">
    <w:name w:val="标题 3 字符"/>
    <w:link w:val="3"/>
    <w:rsid w:val="00941FA3"/>
    <w:rPr>
      <w:b/>
      <w:bCs/>
      <w:kern w:val="2"/>
      <w:sz w:val="32"/>
      <w:szCs w:val="32"/>
    </w:rPr>
  </w:style>
  <w:style w:type="character" w:customStyle="1" w:styleId="40">
    <w:name w:val="标题 4 字符"/>
    <w:link w:val="4"/>
    <w:rsid w:val="00941FA3"/>
    <w:rPr>
      <w:rFonts w:ascii="Arial" w:eastAsia="黑体" w:hAnsi="Arial"/>
      <w:b/>
      <w:bCs/>
      <w:kern w:val="2"/>
      <w:sz w:val="28"/>
      <w:szCs w:val="28"/>
    </w:rPr>
  </w:style>
  <w:style w:type="character" w:customStyle="1" w:styleId="50">
    <w:name w:val="标题 5 字符"/>
    <w:link w:val="5"/>
    <w:rsid w:val="00941FA3"/>
    <w:rPr>
      <w:b/>
      <w:bCs/>
      <w:kern w:val="2"/>
      <w:sz w:val="28"/>
      <w:szCs w:val="28"/>
    </w:rPr>
  </w:style>
  <w:style w:type="character" w:customStyle="1" w:styleId="60">
    <w:name w:val="标题 6 字符"/>
    <w:link w:val="6"/>
    <w:rsid w:val="00941FA3"/>
    <w:rPr>
      <w:rFonts w:ascii="Arial" w:eastAsia="黑体" w:hAnsi="Arial"/>
      <w:b/>
      <w:bCs/>
      <w:kern w:val="2"/>
      <w:sz w:val="24"/>
      <w:szCs w:val="24"/>
    </w:rPr>
  </w:style>
  <w:style w:type="character" w:customStyle="1" w:styleId="70">
    <w:name w:val="标题 7 字符"/>
    <w:link w:val="7"/>
    <w:rsid w:val="00941FA3"/>
    <w:rPr>
      <w:b/>
      <w:bCs/>
      <w:kern w:val="2"/>
      <w:sz w:val="24"/>
      <w:szCs w:val="24"/>
    </w:rPr>
  </w:style>
  <w:style w:type="character" w:customStyle="1" w:styleId="80">
    <w:name w:val="标题 8 字符"/>
    <w:link w:val="8"/>
    <w:rsid w:val="00941FA3"/>
    <w:rPr>
      <w:rFonts w:ascii="Arial" w:eastAsia="黑体" w:hAnsi="Arial"/>
      <w:kern w:val="2"/>
      <w:sz w:val="24"/>
      <w:szCs w:val="24"/>
    </w:rPr>
  </w:style>
  <w:style w:type="character" w:customStyle="1" w:styleId="90">
    <w:name w:val="标题 9 字符"/>
    <w:link w:val="9"/>
    <w:rsid w:val="00941FA3"/>
    <w:rPr>
      <w:rFonts w:ascii="Arial" w:eastAsia="黑体" w:hAnsi="Arial"/>
      <w:kern w:val="2"/>
      <w:sz w:val="21"/>
      <w:szCs w:val="21"/>
    </w:rPr>
  </w:style>
  <w:style w:type="paragraph" w:styleId="afff9">
    <w:name w:val="header"/>
    <w:basedOn w:val="afff5"/>
    <w:link w:val="afffa"/>
    <w:uiPriority w:val="99"/>
    <w:rsid w:val="00941FA3"/>
    <w:pPr>
      <w:tabs>
        <w:tab w:val="center" w:pos="4153"/>
        <w:tab w:val="right" w:pos="8306"/>
      </w:tabs>
      <w:adjustRightInd/>
      <w:snapToGrid w:val="0"/>
      <w:jc w:val="center"/>
    </w:pPr>
    <w:rPr>
      <w:sz w:val="18"/>
      <w:szCs w:val="18"/>
    </w:rPr>
  </w:style>
  <w:style w:type="character" w:customStyle="1" w:styleId="afffa">
    <w:name w:val="页眉 字符"/>
    <w:link w:val="afff9"/>
    <w:uiPriority w:val="99"/>
    <w:rsid w:val="00941FA3"/>
    <w:rPr>
      <w:kern w:val="2"/>
      <w:sz w:val="18"/>
      <w:szCs w:val="18"/>
    </w:rPr>
  </w:style>
  <w:style w:type="paragraph" w:styleId="afffb">
    <w:name w:val="footer"/>
    <w:basedOn w:val="afff5"/>
    <w:link w:val="afffc"/>
    <w:uiPriority w:val="99"/>
    <w:rsid w:val="00941FA3"/>
    <w:pPr>
      <w:tabs>
        <w:tab w:val="center" w:pos="4153"/>
        <w:tab w:val="right" w:pos="8306"/>
      </w:tabs>
      <w:adjustRightInd/>
      <w:snapToGrid w:val="0"/>
      <w:spacing w:line="240" w:lineRule="auto"/>
      <w:jc w:val="right"/>
    </w:pPr>
    <w:rPr>
      <w:rFonts w:ascii="宋体"/>
      <w:sz w:val="18"/>
      <w:szCs w:val="18"/>
    </w:rPr>
  </w:style>
  <w:style w:type="character" w:customStyle="1" w:styleId="afffc">
    <w:name w:val="页脚 字符"/>
    <w:link w:val="afffb"/>
    <w:uiPriority w:val="99"/>
    <w:rsid w:val="00941FA3"/>
    <w:rPr>
      <w:rFonts w:ascii="宋体"/>
      <w:kern w:val="2"/>
      <w:sz w:val="18"/>
      <w:szCs w:val="18"/>
    </w:rPr>
  </w:style>
  <w:style w:type="paragraph" w:styleId="afffd">
    <w:name w:val="Balloon Text"/>
    <w:basedOn w:val="afff5"/>
    <w:link w:val="afffe"/>
    <w:uiPriority w:val="99"/>
    <w:semiHidden/>
    <w:unhideWhenUsed/>
    <w:rsid w:val="00941FA3"/>
    <w:rPr>
      <w:sz w:val="18"/>
      <w:szCs w:val="18"/>
    </w:rPr>
  </w:style>
  <w:style w:type="character" w:customStyle="1" w:styleId="afffe">
    <w:name w:val="批注框文本 字符"/>
    <w:link w:val="afffd"/>
    <w:uiPriority w:val="99"/>
    <w:semiHidden/>
    <w:rsid w:val="00941FA3"/>
    <w:rPr>
      <w:kern w:val="2"/>
      <w:sz w:val="18"/>
      <w:szCs w:val="18"/>
    </w:rPr>
  </w:style>
  <w:style w:type="paragraph" w:styleId="affff">
    <w:name w:val="Quote"/>
    <w:basedOn w:val="afff5"/>
    <w:next w:val="afff5"/>
    <w:link w:val="affff0"/>
    <w:uiPriority w:val="29"/>
    <w:qFormat/>
    <w:rsid w:val="00941FA3"/>
    <w:rPr>
      <w:i/>
      <w:iCs/>
      <w:color w:val="000000"/>
    </w:rPr>
  </w:style>
  <w:style w:type="character" w:customStyle="1" w:styleId="affff0">
    <w:name w:val="引用 字符"/>
    <w:link w:val="affff"/>
    <w:uiPriority w:val="29"/>
    <w:rsid w:val="00941FA3"/>
    <w:rPr>
      <w:i/>
      <w:iCs/>
      <w:color w:val="000000"/>
      <w:kern w:val="2"/>
      <w:sz w:val="21"/>
      <w:szCs w:val="21"/>
    </w:rPr>
  </w:style>
  <w:style w:type="character" w:styleId="affff1">
    <w:name w:val="Strong"/>
    <w:uiPriority w:val="22"/>
    <w:qFormat/>
    <w:rsid w:val="00941FA3"/>
    <w:rPr>
      <w:b/>
      <w:bCs/>
    </w:rPr>
  </w:style>
  <w:style w:type="character" w:styleId="affff2">
    <w:name w:val="Emphasis"/>
    <w:uiPriority w:val="20"/>
    <w:qFormat/>
    <w:rsid w:val="00941FA3"/>
    <w:rPr>
      <w:i/>
      <w:iCs/>
    </w:rPr>
  </w:style>
  <w:style w:type="paragraph" w:styleId="affff3">
    <w:name w:val="Title"/>
    <w:basedOn w:val="afff5"/>
    <w:link w:val="affff4"/>
    <w:qFormat/>
    <w:rsid w:val="00941FA3"/>
    <w:pPr>
      <w:spacing w:before="240" w:after="60"/>
      <w:jc w:val="center"/>
      <w:outlineLvl w:val="0"/>
    </w:pPr>
    <w:rPr>
      <w:rFonts w:ascii="Arial" w:hAnsi="Arial" w:cs="Arial"/>
      <w:b/>
      <w:bCs/>
      <w:sz w:val="32"/>
      <w:szCs w:val="32"/>
    </w:rPr>
  </w:style>
  <w:style w:type="character" w:customStyle="1" w:styleId="affff4">
    <w:name w:val="标题 字符"/>
    <w:link w:val="affff3"/>
    <w:rsid w:val="00941FA3"/>
    <w:rPr>
      <w:rFonts w:ascii="Arial" w:hAnsi="Arial" w:cs="Arial"/>
      <w:b/>
      <w:bCs/>
      <w:kern w:val="2"/>
      <w:sz w:val="32"/>
      <w:szCs w:val="32"/>
    </w:rPr>
  </w:style>
  <w:style w:type="paragraph" w:customStyle="1" w:styleId="affff5">
    <w:name w:val="标准标志"/>
    <w:next w:val="afff5"/>
    <w:rsid w:val="00941FA3"/>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6">
    <w:name w:val="标准称谓"/>
    <w:next w:val="afff5"/>
    <w:rsid w:val="00941FA3"/>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7">
    <w:name w:val="标准文件_页脚偶数页"/>
    <w:rsid w:val="00941FA3"/>
    <w:pPr>
      <w:ind w:left="198"/>
    </w:pPr>
    <w:rPr>
      <w:rFonts w:ascii="宋体" w:hAnsi="Times New Roman"/>
      <w:sz w:val="18"/>
    </w:rPr>
  </w:style>
  <w:style w:type="paragraph" w:customStyle="1" w:styleId="affff8">
    <w:name w:val="标准文件_页脚奇数页"/>
    <w:rsid w:val="00941FA3"/>
    <w:pPr>
      <w:ind w:right="227"/>
      <w:jc w:val="right"/>
    </w:pPr>
    <w:rPr>
      <w:rFonts w:ascii="宋体" w:hAnsi="Times New Roman"/>
      <w:sz w:val="18"/>
    </w:rPr>
  </w:style>
  <w:style w:type="paragraph" w:customStyle="1" w:styleId="affff9">
    <w:name w:val="标准书眉一"/>
    <w:rsid w:val="00941FA3"/>
    <w:pPr>
      <w:jc w:val="both"/>
    </w:pPr>
    <w:rPr>
      <w:rFonts w:ascii="Times New Roman" w:hAnsi="Times New Roman"/>
    </w:rPr>
  </w:style>
  <w:style w:type="paragraph" w:customStyle="1" w:styleId="ICS">
    <w:name w:val="标准文件_ICS"/>
    <w:basedOn w:val="afff5"/>
    <w:rsid w:val="00941FA3"/>
    <w:pPr>
      <w:spacing w:line="0" w:lineRule="atLeast"/>
    </w:pPr>
    <w:rPr>
      <w:rFonts w:ascii="黑体" w:eastAsia="黑体" w:hAnsi="宋体"/>
    </w:rPr>
  </w:style>
  <w:style w:type="paragraph" w:customStyle="1" w:styleId="affffa">
    <w:name w:val="标准文件_标准正文"/>
    <w:basedOn w:val="afff5"/>
    <w:next w:val="affffb"/>
    <w:rsid w:val="00941FA3"/>
    <w:pPr>
      <w:snapToGrid w:val="0"/>
      <w:ind w:firstLineChars="200" w:firstLine="200"/>
    </w:pPr>
    <w:rPr>
      <w:kern w:val="0"/>
    </w:rPr>
  </w:style>
  <w:style w:type="paragraph" w:customStyle="1" w:styleId="affffc">
    <w:name w:val="标准文件_版本"/>
    <w:basedOn w:val="affffa"/>
    <w:rsid w:val="00941FA3"/>
    <w:pPr>
      <w:adjustRightInd/>
      <w:snapToGrid/>
      <w:ind w:firstLineChars="0" w:firstLine="0"/>
    </w:pPr>
    <w:rPr>
      <w:rFonts w:ascii="宋体" w:hAnsi="宋体"/>
      <w:kern w:val="2"/>
    </w:rPr>
  </w:style>
  <w:style w:type="paragraph" w:customStyle="1" w:styleId="affffd">
    <w:name w:val="标准文件_标准部门"/>
    <w:basedOn w:val="afff5"/>
    <w:rsid w:val="00941FA3"/>
    <w:pPr>
      <w:jc w:val="center"/>
    </w:pPr>
    <w:rPr>
      <w:rFonts w:ascii="黑体" w:eastAsia="黑体"/>
      <w:kern w:val="0"/>
      <w:sz w:val="44"/>
    </w:rPr>
  </w:style>
  <w:style w:type="paragraph" w:customStyle="1" w:styleId="affffe">
    <w:name w:val="标准文件_标准代替"/>
    <w:basedOn w:val="afff5"/>
    <w:next w:val="afff5"/>
    <w:rsid w:val="00941FA3"/>
    <w:pPr>
      <w:spacing w:line="310" w:lineRule="exact"/>
      <w:jc w:val="right"/>
    </w:pPr>
    <w:rPr>
      <w:rFonts w:ascii="宋体" w:hAnsi="宋体"/>
      <w:kern w:val="0"/>
    </w:rPr>
  </w:style>
  <w:style w:type="paragraph" w:customStyle="1" w:styleId="afffff">
    <w:name w:val="标准文件_标准名称标题"/>
    <w:basedOn w:val="afff5"/>
    <w:next w:val="afff5"/>
    <w:rsid w:val="00941FA3"/>
    <w:pPr>
      <w:widowControl/>
      <w:shd w:val="clear" w:color="FFFFFF" w:fill="FFFFFF"/>
      <w:adjustRightInd/>
      <w:spacing w:before="640" w:after="100"/>
      <w:jc w:val="center"/>
    </w:pPr>
    <w:rPr>
      <w:rFonts w:ascii="黑体" w:eastAsia="黑体"/>
      <w:kern w:val="0"/>
      <w:sz w:val="32"/>
    </w:rPr>
  </w:style>
  <w:style w:type="paragraph" w:customStyle="1" w:styleId="afffff0">
    <w:name w:val="标准文件_页眉奇数页"/>
    <w:next w:val="afff5"/>
    <w:rsid w:val="00941FA3"/>
    <w:pPr>
      <w:tabs>
        <w:tab w:val="center" w:pos="4154"/>
        <w:tab w:val="right" w:pos="8306"/>
      </w:tabs>
      <w:spacing w:after="120"/>
      <w:jc w:val="right"/>
    </w:pPr>
    <w:rPr>
      <w:rFonts w:ascii="黑体" w:eastAsia="黑体" w:hAnsi="宋体"/>
      <w:noProof/>
      <w:sz w:val="21"/>
    </w:rPr>
  </w:style>
  <w:style w:type="paragraph" w:customStyle="1" w:styleId="afffff1">
    <w:name w:val="标准文件_页眉偶数页"/>
    <w:basedOn w:val="afffff0"/>
    <w:next w:val="afff5"/>
    <w:rsid w:val="00941FA3"/>
    <w:pPr>
      <w:jc w:val="left"/>
    </w:pPr>
  </w:style>
  <w:style w:type="paragraph" w:customStyle="1" w:styleId="afffff2">
    <w:name w:val="标准文件_参考文献标题"/>
    <w:basedOn w:val="afff5"/>
    <w:next w:val="afff5"/>
    <w:rsid w:val="00941FA3"/>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rsid w:val="00941FA3"/>
    <w:pPr>
      <w:numPr>
        <w:numId w:val="1"/>
      </w:numPr>
    </w:pPr>
    <w:rPr>
      <w:rFonts w:ascii="宋体" w:hAnsi="Times New Roman"/>
    </w:rPr>
  </w:style>
  <w:style w:type="paragraph" w:customStyle="1" w:styleId="affffb">
    <w:name w:val="标准文件_段"/>
    <w:link w:val="Char"/>
    <w:rsid w:val="00941FA3"/>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b"/>
    <w:rsid w:val="00941FA3"/>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f3">
    <w:name w:val="标准文件_发布"/>
    <w:rsid w:val="00941FA3"/>
    <w:rPr>
      <w:rFonts w:ascii="黑体" w:eastAsia="黑体"/>
      <w:spacing w:val="0"/>
      <w:w w:val="100"/>
      <w:position w:val="3"/>
      <w:sz w:val="28"/>
    </w:rPr>
  </w:style>
  <w:style w:type="paragraph" w:customStyle="1" w:styleId="ad">
    <w:name w:val="标准文件_方框数字列项"/>
    <w:basedOn w:val="affffb"/>
    <w:rsid w:val="00941FA3"/>
    <w:pPr>
      <w:numPr>
        <w:numId w:val="3"/>
      </w:numPr>
      <w:ind w:firstLineChars="0" w:firstLine="0"/>
    </w:pPr>
  </w:style>
  <w:style w:type="paragraph" w:customStyle="1" w:styleId="afffff4">
    <w:name w:val="标准文件_封面标准编号"/>
    <w:basedOn w:val="afff5"/>
    <w:next w:val="affffe"/>
    <w:rsid w:val="00941FA3"/>
    <w:pPr>
      <w:spacing w:line="310" w:lineRule="exact"/>
      <w:jc w:val="right"/>
    </w:pPr>
    <w:rPr>
      <w:rFonts w:ascii="黑体" w:eastAsia="黑体"/>
      <w:kern w:val="0"/>
      <w:sz w:val="28"/>
    </w:rPr>
  </w:style>
  <w:style w:type="paragraph" w:customStyle="1" w:styleId="afffff5">
    <w:name w:val="标准文件_封面标准分类号"/>
    <w:basedOn w:val="afff5"/>
    <w:rsid w:val="00941FA3"/>
    <w:rPr>
      <w:rFonts w:ascii="黑体" w:eastAsia="黑体"/>
      <w:b/>
      <w:kern w:val="0"/>
      <w:sz w:val="28"/>
    </w:rPr>
  </w:style>
  <w:style w:type="paragraph" w:customStyle="1" w:styleId="afffff6">
    <w:name w:val="标准文件_封面标准名称"/>
    <w:basedOn w:val="afff5"/>
    <w:rsid w:val="00941FA3"/>
    <w:pPr>
      <w:spacing w:line="240" w:lineRule="auto"/>
      <w:jc w:val="center"/>
    </w:pPr>
    <w:rPr>
      <w:rFonts w:ascii="黑体" w:eastAsia="黑体"/>
      <w:kern w:val="0"/>
      <w:sz w:val="52"/>
    </w:rPr>
  </w:style>
  <w:style w:type="paragraph" w:customStyle="1" w:styleId="afffff7">
    <w:name w:val="标准文件_封面标准英文名称"/>
    <w:basedOn w:val="afff5"/>
    <w:rsid w:val="00941FA3"/>
    <w:pPr>
      <w:spacing w:line="240" w:lineRule="auto"/>
      <w:jc w:val="center"/>
    </w:pPr>
    <w:rPr>
      <w:rFonts w:ascii="黑体" w:eastAsia="黑体"/>
      <w:b/>
      <w:sz w:val="28"/>
    </w:rPr>
  </w:style>
  <w:style w:type="paragraph" w:customStyle="1" w:styleId="afffff8">
    <w:name w:val="标准文件_封面发布日期"/>
    <w:basedOn w:val="afff5"/>
    <w:rsid w:val="00941FA3"/>
    <w:pPr>
      <w:spacing w:line="310" w:lineRule="exact"/>
    </w:pPr>
    <w:rPr>
      <w:rFonts w:ascii="黑体" w:eastAsia="黑体"/>
      <w:kern w:val="0"/>
      <w:sz w:val="28"/>
    </w:rPr>
  </w:style>
  <w:style w:type="paragraph" w:customStyle="1" w:styleId="afffff9">
    <w:name w:val="标准文件_封面密级"/>
    <w:basedOn w:val="afff5"/>
    <w:rsid w:val="00941FA3"/>
    <w:rPr>
      <w:rFonts w:eastAsia="黑体"/>
      <w:sz w:val="32"/>
    </w:rPr>
  </w:style>
  <w:style w:type="paragraph" w:customStyle="1" w:styleId="afffffa">
    <w:name w:val="标准文件_封面实施日期"/>
    <w:basedOn w:val="afff5"/>
    <w:rsid w:val="00941FA3"/>
    <w:pPr>
      <w:spacing w:line="310" w:lineRule="exact"/>
      <w:jc w:val="right"/>
    </w:pPr>
    <w:rPr>
      <w:rFonts w:ascii="黑体" w:eastAsia="黑体"/>
      <w:sz w:val="28"/>
    </w:rPr>
  </w:style>
  <w:style w:type="paragraph" w:customStyle="1" w:styleId="afffffb">
    <w:name w:val="标准文件_封面抬头"/>
    <w:basedOn w:val="affffb"/>
    <w:rsid w:val="00941FA3"/>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b"/>
    <w:rsid w:val="00941FA3"/>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b"/>
    <w:rsid w:val="00941FA3"/>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b"/>
    <w:rsid w:val="00941FA3"/>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b"/>
    <w:rsid w:val="00941FA3"/>
    <w:pPr>
      <w:widowControl/>
      <w:numPr>
        <w:ilvl w:val="2"/>
      </w:numPr>
      <w:wordWrap w:val="0"/>
      <w:overflowPunct w:val="0"/>
      <w:autoSpaceDE w:val="0"/>
      <w:autoSpaceDN w:val="0"/>
      <w:textAlignment w:val="baseline"/>
      <w:outlineLvl w:val="3"/>
    </w:pPr>
  </w:style>
  <w:style w:type="paragraph" w:customStyle="1" w:styleId="afffffc">
    <w:name w:val="标准文件_附录公式"/>
    <w:basedOn w:val="affffa"/>
    <w:next w:val="affffa"/>
    <w:rsid w:val="00941FA3"/>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b"/>
    <w:rsid w:val="00941FA3"/>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b"/>
    <w:rsid w:val="00941FA3"/>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b"/>
    <w:rsid w:val="00941FA3"/>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b"/>
    <w:rsid w:val="00941FA3"/>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d"/>
    <w:rsid w:val="00941FA3"/>
    <w:pPr>
      <w:numPr>
        <w:numId w:val="7"/>
      </w:numPr>
      <w:tabs>
        <w:tab w:val="left" w:pos="6406"/>
      </w:tabs>
      <w:spacing w:before="220" w:after="320"/>
      <w:jc w:val="center"/>
      <w:outlineLvl w:val="0"/>
    </w:pPr>
    <w:rPr>
      <w:rFonts w:ascii="黑体" w:eastAsia="黑体" w:hAnsi="Times New Roman"/>
      <w:sz w:val="21"/>
    </w:rPr>
  </w:style>
  <w:style w:type="paragraph" w:styleId="afffffd">
    <w:name w:val="Body Text"/>
    <w:basedOn w:val="afff5"/>
    <w:link w:val="afffffe"/>
    <w:rsid w:val="00941FA3"/>
    <w:pPr>
      <w:spacing w:after="120"/>
    </w:pPr>
  </w:style>
  <w:style w:type="character" w:customStyle="1" w:styleId="afffffe">
    <w:name w:val="正文文本 字符"/>
    <w:link w:val="afffffd"/>
    <w:rsid w:val="00941FA3"/>
    <w:rPr>
      <w:kern w:val="2"/>
      <w:sz w:val="21"/>
      <w:szCs w:val="21"/>
    </w:rPr>
  </w:style>
  <w:style w:type="paragraph" w:customStyle="1" w:styleId="affffff">
    <w:name w:val="标准文件_附录章标题"/>
    <w:next w:val="affffb"/>
    <w:rsid w:val="00941FA3"/>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0">
    <w:name w:val="标准文件_公式后的破折号"/>
    <w:basedOn w:val="affffb"/>
    <w:next w:val="affffb"/>
    <w:rsid w:val="00941FA3"/>
    <w:pPr>
      <w:ind w:leftChars="200" w:left="488" w:hangingChars="290" w:hanging="289"/>
    </w:pPr>
  </w:style>
  <w:style w:type="paragraph" w:customStyle="1" w:styleId="a6">
    <w:name w:val="标准文件_前言、引言标题"/>
    <w:next w:val="afff5"/>
    <w:rsid w:val="00BC6B41"/>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f1">
    <w:name w:val="标准文件_目次、标准名称标题"/>
    <w:basedOn w:val="a6"/>
    <w:next w:val="affffb"/>
    <w:rsid w:val="00941FA3"/>
    <w:pPr>
      <w:spacing w:line="460" w:lineRule="exact"/>
      <w:ind w:left="0" w:firstLine="0"/>
    </w:pPr>
  </w:style>
  <w:style w:type="paragraph" w:customStyle="1" w:styleId="affffff2">
    <w:name w:val="标准文件_目录标题"/>
    <w:basedOn w:val="afff5"/>
    <w:rsid w:val="00BC6B41"/>
    <w:pPr>
      <w:spacing w:before="480" w:afterLines="150" w:after="150" w:line="240" w:lineRule="auto"/>
      <w:jc w:val="center"/>
    </w:pPr>
    <w:rPr>
      <w:rFonts w:ascii="黑体" w:eastAsia="黑体"/>
      <w:sz w:val="32"/>
    </w:rPr>
  </w:style>
  <w:style w:type="paragraph" w:customStyle="1" w:styleId="af1">
    <w:name w:val="标准文件_破折号列项"/>
    <w:rsid w:val="00941FA3"/>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941FA3"/>
    <w:pPr>
      <w:numPr>
        <w:numId w:val="9"/>
      </w:numPr>
    </w:pPr>
  </w:style>
  <w:style w:type="paragraph" w:customStyle="1" w:styleId="afff">
    <w:name w:val="标准文件_三级条标题"/>
    <w:basedOn w:val="affe"/>
    <w:next w:val="affffb"/>
    <w:rsid w:val="00941FA3"/>
    <w:pPr>
      <w:widowControl/>
      <w:numPr>
        <w:ilvl w:val="4"/>
      </w:numPr>
      <w:outlineLvl w:val="3"/>
    </w:pPr>
  </w:style>
  <w:style w:type="character" w:styleId="affffff3">
    <w:name w:val="Subtle Reference"/>
    <w:uiPriority w:val="31"/>
    <w:qFormat/>
    <w:rsid w:val="00941FA3"/>
    <w:rPr>
      <w:smallCaps/>
      <w:color w:val="C0504D"/>
      <w:u w:val="single"/>
    </w:rPr>
  </w:style>
  <w:style w:type="paragraph" w:customStyle="1" w:styleId="affffff4">
    <w:name w:val="标准文件_示例后续"/>
    <w:basedOn w:val="afff5"/>
    <w:rsid w:val="00941FA3"/>
    <w:pPr>
      <w:adjustRightInd/>
      <w:spacing w:line="240" w:lineRule="auto"/>
      <w:ind w:firstLineChars="200" w:firstLine="200"/>
    </w:pPr>
    <w:rPr>
      <w:sz w:val="18"/>
      <w:szCs w:val="24"/>
    </w:rPr>
  </w:style>
  <w:style w:type="paragraph" w:customStyle="1" w:styleId="aff9">
    <w:name w:val="标准文件_数字编号列项"/>
    <w:rsid w:val="00941FA3"/>
    <w:pPr>
      <w:numPr>
        <w:numId w:val="13"/>
      </w:numPr>
      <w:jc w:val="both"/>
    </w:pPr>
    <w:rPr>
      <w:rFonts w:ascii="宋体" w:hAnsi="宋体"/>
      <w:sz w:val="21"/>
    </w:rPr>
  </w:style>
  <w:style w:type="paragraph" w:customStyle="1" w:styleId="afff0">
    <w:name w:val="标准文件_四级条标题"/>
    <w:next w:val="affffb"/>
    <w:rsid w:val="00941FA3"/>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5">
    <w:name w:val="footnote text"/>
    <w:basedOn w:val="afff5"/>
    <w:next w:val="afff5"/>
    <w:link w:val="affffff6"/>
    <w:semiHidden/>
    <w:rsid w:val="00941FA3"/>
    <w:pPr>
      <w:adjustRightInd/>
      <w:snapToGrid w:val="0"/>
      <w:spacing w:line="300" w:lineRule="exact"/>
      <w:ind w:leftChars="200" w:left="400" w:hangingChars="200" w:hanging="200"/>
      <w:jc w:val="left"/>
    </w:pPr>
    <w:rPr>
      <w:rFonts w:ascii="宋体"/>
      <w:sz w:val="18"/>
      <w:szCs w:val="18"/>
    </w:rPr>
  </w:style>
  <w:style w:type="character" w:customStyle="1" w:styleId="affffff6">
    <w:name w:val="脚注文本 字符"/>
    <w:link w:val="affffff5"/>
    <w:semiHidden/>
    <w:rsid w:val="00941FA3"/>
    <w:rPr>
      <w:rFonts w:ascii="宋体"/>
      <w:kern w:val="2"/>
      <w:sz w:val="18"/>
      <w:szCs w:val="18"/>
    </w:rPr>
  </w:style>
  <w:style w:type="paragraph" w:customStyle="1" w:styleId="affffff7">
    <w:name w:val="标准文件_条文脚注"/>
    <w:basedOn w:val="affffff5"/>
    <w:rsid w:val="00941FA3"/>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b"/>
    <w:rsid w:val="00941FA3"/>
    <w:pPr>
      <w:numPr>
        <w:numId w:val="14"/>
      </w:numPr>
      <w:spacing w:line="240" w:lineRule="auto"/>
      <w:jc w:val="left"/>
    </w:pPr>
    <w:rPr>
      <w:rFonts w:ascii="宋体" w:hAnsi="宋体"/>
      <w:sz w:val="18"/>
    </w:rPr>
  </w:style>
  <w:style w:type="character" w:styleId="affffff8">
    <w:name w:val="footnote reference"/>
    <w:aliases w:val="标准文件_脚注引用"/>
    <w:semiHidden/>
    <w:rsid w:val="00941FA3"/>
    <w:rPr>
      <w:rFonts w:ascii="宋体" w:eastAsia="宋体" w:hAnsi="宋体" w:cs="Times New Roman"/>
      <w:spacing w:val="0"/>
      <w:sz w:val="18"/>
      <w:vertAlign w:val="superscript"/>
    </w:rPr>
  </w:style>
  <w:style w:type="character" w:customStyle="1" w:styleId="affffff9">
    <w:name w:val="标准文件_图表脚注内容"/>
    <w:rsid w:val="00941FA3"/>
    <w:rPr>
      <w:rFonts w:ascii="宋体" w:eastAsia="宋体" w:hAnsi="宋体" w:cs="Times New Roman"/>
      <w:spacing w:val="0"/>
      <w:sz w:val="18"/>
      <w:vertAlign w:val="superscript"/>
    </w:rPr>
  </w:style>
  <w:style w:type="paragraph" w:customStyle="1" w:styleId="afff1">
    <w:name w:val="标准文件_五级条标题"/>
    <w:next w:val="affffb"/>
    <w:rsid w:val="00941FA3"/>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b"/>
    <w:rsid w:val="00941FA3"/>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b"/>
    <w:rsid w:val="00941FA3"/>
    <w:pPr>
      <w:numPr>
        <w:ilvl w:val="2"/>
      </w:numPr>
      <w:spacing w:beforeLines="50" w:before="50" w:afterLines="50" w:after="50"/>
      <w:outlineLvl w:val="1"/>
    </w:pPr>
  </w:style>
  <w:style w:type="paragraph" w:customStyle="1" w:styleId="affffffa">
    <w:name w:val="标准文件_一致程度"/>
    <w:basedOn w:val="afff5"/>
    <w:rsid w:val="00941FA3"/>
    <w:pPr>
      <w:spacing w:line="440" w:lineRule="exact"/>
      <w:jc w:val="center"/>
    </w:pPr>
    <w:rPr>
      <w:sz w:val="28"/>
    </w:rPr>
  </w:style>
  <w:style w:type="paragraph" w:customStyle="1" w:styleId="affffffb">
    <w:name w:val="标准文件_引言标题"/>
    <w:next w:val="afff5"/>
    <w:rsid w:val="00941FA3"/>
    <w:pPr>
      <w:shd w:val="clear" w:color="FFFFFF" w:fill="FFFFFF"/>
      <w:spacing w:before="540" w:after="600"/>
      <w:jc w:val="center"/>
      <w:outlineLvl w:val="0"/>
    </w:pPr>
    <w:rPr>
      <w:rFonts w:ascii="黑体" w:eastAsia="黑体" w:hAnsi="Times New Roman"/>
      <w:sz w:val="32"/>
    </w:rPr>
  </w:style>
  <w:style w:type="paragraph" w:customStyle="1" w:styleId="affffffc">
    <w:name w:val="标准文件_英文图表脚注"/>
    <w:basedOn w:val="affffa"/>
    <w:rsid w:val="00941FA3"/>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941FA3"/>
    <w:pPr>
      <w:numPr>
        <w:ilvl w:val="1"/>
        <w:numId w:val="27"/>
      </w:numPr>
      <w:jc w:val="both"/>
    </w:pPr>
    <w:rPr>
      <w:rFonts w:ascii="宋体" w:hAnsi="Times New Roman"/>
      <w:sz w:val="21"/>
    </w:rPr>
  </w:style>
  <w:style w:type="paragraph" w:customStyle="1" w:styleId="af">
    <w:name w:val="标准文件_英文注："/>
    <w:basedOn w:val="afff5"/>
    <w:next w:val="affffb"/>
    <w:rsid w:val="00941FA3"/>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941FA3"/>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b"/>
    <w:rsid w:val="00941FA3"/>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d">
    <w:name w:val="标准文件_正文公式"/>
    <w:basedOn w:val="afff5"/>
    <w:next w:val="affffa"/>
    <w:rsid w:val="00941FA3"/>
    <w:pPr>
      <w:tabs>
        <w:tab w:val="center" w:pos="4678"/>
        <w:tab w:val="right" w:leader="middleDot" w:pos="9356"/>
      </w:tabs>
      <w:spacing w:line="240" w:lineRule="auto"/>
    </w:pPr>
    <w:rPr>
      <w:rFonts w:ascii="宋体" w:hAnsi="宋体"/>
    </w:rPr>
  </w:style>
  <w:style w:type="paragraph" w:customStyle="1" w:styleId="afd">
    <w:name w:val="标准文件_正文图标题"/>
    <w:next w:val="affffb"/>
    <w:rsid w:val="00941FA3"/>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b"/>
    <w:rsid w:val="00941FA3"/>
    <w:pPr>
      <w:numPr>
        <w:numId w:val="23"/>
      </w:numPr>
      <w:jc w:val="center"/>
    </w:pPr>
    <w:rPr>
      <w:rFonts w:ascii="黑体" w:eastAsia="黑体" w:hAnsi="Times New Roman"/>
      <w:sz w:val="21"/>
    </w:rPr>
  </w:style>
  <w:style w:type="paragraph" w:customStyle="1" w:styleId="afb">
    <w:name w:val="标准文件_正文英文图标题"/>
    <w:next w:val="affffb"/>
    <w:rsid w:val="00941FA3"/>
    <w:pPr>
      <w:numPr>
        <w:numId w:val="24"/>
      </w:numPr>
      <w:jc w:val="center"/>
    </w:pPr>
    <w:rPr>
      <w:rFonts w:ascii="黑体" w:eastAsia="黑体" w:hAnsi="Times New Roman"/>
      <w:sz w:val="21"/>
    </w:rPr>
  </w:style>
  <w:style w:type="paragraph" w:customStyle="1" w:styleId="af7">
    <w:name w:val="标准文件_编号列项（三级）"/>
    <w:rsid w:val="00941FA3"/>
    <w:pPr>
      <w:numPr>
        <w:ilvl w:val="2"/>
        <w:numId w:val="27"/>
      </w:numPr>
    </w:pPr>
    <w:rPr>
      <w:rFonts w:ascii="宋体" w:hAnsi="Times New Roman"/>
      <w:sz w:val="21"/>
    </w:rPr>
  </w:style>
  <w:style w:type="character" w:styleId="affffffe">
    <w:name w:val="Hyperlink"/>
    <w:uiPriority w:val="99"/>
    <w:rsid w:val="00941FA3"/>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941FA3"/>
    <w:pPr>
      <w:numPr>
        <w:ilvl w:val="3"/>
        <w:numId w:val="31"/>
      </w:numPr>
      <w:adjustRightInd/>
      <w:spacing w:line="240" w:lineRule="auto"/>
    </w:pPr>
    <w:rPr>
      <w:rFonts w:ascii="宋体" w:hAnsi="宋体"/>
      <w:szCs w:val="24"/>
    </w:rPr>
  </w:style>
  <w:style w:type="paragraph" w:customStyle="1" w:styleId="afffffff">
    <w:name w:val="发布部门"/>
    <w:next w:val="affffb"/>
    <w:rsid w:val="00941FA3"/>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0">
    <w:name w:val="发布日期"/>
    <w:rsid w:val="00941FA3"/>
    <w:pPr>
      <w:framePr w:w="4000" w:h="473" w:hRule="exact" w:hSpace="180" w:vSpace="180" w:wrap="around" w:hAnchor="margin" w:y="13511" w:anchorLock="1"/>
    </w:pPr>
    <w:rPr>
      <w:rFonts w:ascii="Times New Roman" w:eastAsia="黑体" w:hAnsi="Times New Roman"/>
      <w:sz w:val="28"/>
    </w:rPr>
  </w:style>
  <w:style w:type="paragraph" w:customStyle="1" w:styleId="afffffff1">
    <w:name w:val="封面标准代替信息"/>
    <w:basedOn w:val="afff5"/>
    <w:rsid w:val="00941FA3"/>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2">
    <w:name w:val="封面标准名称"/>
    <w:rsid w:val="00941FA3"/>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3">
    <w:name w:val="封面标准文稿编辑信息"/>
    <w:rsid w:val="00941FA3"/>
    <w:pPr>
      <w:spacing w:before="180" w:line="180" w:lineRule="exact"/>
      <w:jc w:val="center"/>
    </w:pPr>
    <w:rPr>
      <w:rFonts w:ascii="宋体" w:hAnsi="Times New Roman"/>
      <w:sz w:val="21"/>
    </w:rPr>
  </w:style>
  <w:style w:type="paragraph" w:customStyle="1" w:styleId="afffffff4">
    <w:name w:val="封面标准文稿类别"/>
    <w:rsid w:val="00941FA3"/>
    <w:pPr>
      <w:spacing w:before="440" w:line="400" w:lineRule="exact"/>
      <w:jc w:val="center"/>
    </w:pPr>
    <w:rPr>
      <w:rFonts w:ascii="宋体" w:hAnsi="Times New Roman"/>
      <w:sz w:val="24"/>
    </w:rPr>
  </w:style>
  <w:style w:type="paragraph" w:customStyle="1" w:styleId="afffffff5">
    <w:name w:val="封面标准英文名称"/>
    <w:rsid w:val="00941FA3"/>
    <w:pPr>
      <w:widowControl w:val="0"/>
      <w:spacing w:line="360" w:lineRule="exact"/>
      <w:jc w:val="center"/>
    </w:pPr>
    <w:rPr>
      <w:rFonts w:ascii="Times New Roman" w:hAnsi="Times New Roman"/>
      <w:sz w:val="28"/>
    </w:rPr>
  </w:style>
  <w:style w:type="paragraph" w:customStyle="1" w:styleId="afffffff6">
    <w:name w:val="封面一致性程度标识"/>
    <w:rsid w:val="00941FA3"/>
    <w:pPr>
      <w:spacing w:before="440" w:line="440" w:lineRule="exact"/>
      <w:jc w:val="center"/>
    </w:pPr>
    <w:rPr>
      <w:rFonts w:ascii="Times New Roman" w:hAnsi="Times New Roman"/>
      <w:sz w:val="28"/>
    </w:rPr>
  </w:style>
  <w:style w:type="paragraph" w:customStyle="1" w:styleId="afffffff7">
    <w:name w:val="封面正文"/>
    <w:rsid w:val="00941FA3"/>
    <w:pPr>
      <w:jc w:val="both"/>
    </w:pPr>
    <w:rPr>
      <w:rFonts w:ascii="Times New Roman" w:hAnsi="Times New Roman"/>
    </w:rPr>
  </w:style>
  <w:style w:type="paragraph" w:customStyle="1" w:styleId="afffffff8">
    <w:name w:val="附录二级无标题条"/>
    <w:basedOn w:val="afff5"/>
    <w:next w:val="affffb"/>
    <w:rsid w:val="00941FA3"/>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9">
    <w:name w:val="附录三级无标题条"/>
    <w:basedOn w:val="afffffff8"/>
    <w:next w:val="affffb"/>
    <w:rsid w:val="00941FA3"/>
    <w:pPr>
      <w:outlineLvl w:val="4"/>
    </w:pPr>
  </w:style>
  <w:style w:type="paragraph" w:customStyle="1" w:styleId="afffffffa">
    <w:name w:val="附录四级无标题条"/>
    <w:basedOn w:val="afffffff9"/>
    <w:next w:val="affffb"/>
    <w:rsid w:val="00941FA3"/>
    <w:pPr>
      <w:outlineLvl w:val="5"/>
    </w:pPr>
  </w:style>
  <w:style w:type="paragraph" w:customStyle="1" w:styleId="afffffffb">
    <w:name w:val="附录图"/>
    <w:next w:val="affffb"/>
    <w:rsid w:val="00941FA3"/>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941FA3"/>
    <w:pPr>
      <w:numPr>
        <w:numId w:val="16"/>
      </w:numPr>
    </w:pPr>
    <w:rPr>
      <w:rFonts w:ascii="宋体" w:hAnsi="Times New Roman"/>
      <w:sz w:val="21"/>
    </w:rPr>
  </w:style>
  <w:style w:type="paragraph" w:customStyle="1" w:styleId="afffffffc">
    <w:name w:val="附录五级无标题条"/>
    <w:basedOn w:val="afffffffa"/>
    <w:next w:val="affffb"/>
    <w:rsid w:val="00941FA3"/>
    <w:pPr>
      <w:outlineLvl w:val="6"/>
    </w:pPr>
  </w:style>
  <w:style w:type="paragraph" w:customStyle="1" w:styleId="afffffffd">
    <w:name w:val="附录性质"/>
    <w:basedOn w:val="afff5"/>
    <w:rsid w:val="00941FA3"/>
    <w:pPr>
      <w:widowControl/>
      <w:adjustRightInd/>
      <w:jc w:val="center"/>
    </w:pPr>
    <w:rPr>
      <w:rFonts w:ascii="黑体" w:eastAsia="黑体"/>
    </w:rPr>
  </w:style>
  <w:style w:type="paragraph" w:customStyle="1" w:styleId="afffffffe">
    <w:name w:val="附录一级无标题条"/>
    <w:basedOn w:val="affffff"/>
    <w:next w:val="affffb"/>
    <w:rsid w:val="00941FA3"/>
    <w:pPr>
      <w:autoSpaceDN w:val="0"/>
      <w:outlineLvl w:val="2"/>
    </w:pPr>
    <w:rPr>
      <w:rFonts w:ascii="宋体" w:eastAsia="宋体" w:hAnsi="宋体"/>
    </w:rPr>
  </w:style>
  <w:style w:type="character" w:customStyle="1" w:styleId="affffffff">
    <w:name w:val="个人答复风格"/>
    <w:rsid w:val="00941FA3"/>
    <w:rPr>
      <w:rFonts w:ascii="Arial" w:eastAsia="宋体" w:hAnsi="Arial" w:cs="Arial"/>
      <w:color w:val="auto"/>
      <w:spacing w:val="0"/>
      <w:sz w:val="20"/>
    </w:rPr>
  </w:style>
  <w:style w:type="character" w:customStyle="1" w:styleId="affffffff0">
    <w:name w:val="个人撰写风格"/>
    <w:rsid w:val="00941FA3"/>
    <w:rPr>
      <w:rFonts w:ascii="Arial" w:eastAsia="宋体" w:hAnsi="Arial" w:cs="Arial"/>
      <w:color w:val="auto"/>
      <w:spacing w:val="0"/>
      <w:sz w:val="20"/>
    </w:rPr>
  </w:style>
  <w:style w:type="paragraph" w:customStyle="1" w:styleId="affffffff1">
    <w:name w:val="脚注后续"/>
    <w:rsid w:val="00941FA3"/>
    <w:pPr>
      <w:ind w:leftChars="350" w:left="350"/>
      <w:jc w:val="both"/>
    </w:pPr>
    <w:rPr>
      <w:rFonts w:ascii="宋体" w:hAnsi="Times New Roman"/>
      <w:sz w:val="18"/>
    </w:rPr>
  </w:style>
  <w:style w:type="paragraph" w:customStyle="1" w:styleId="afff4">
    <w:name w:val="列项——"/>
    <w:rsid w:val="00941FA3"/>
    <w:pPr>
      <w:widowControl w:val="0"/>
      <w:numPr>
        <w:numId w:val="28"/>
      </w:numPr>
      <w:jc w:val="both"/>
    </w:pPr>
    <w:rPr>
      <w:rFonts w:ascii="宋体" w:hAnsi="宋体"/>
      <w:sz w:val="21"/>
    </w:rPr>
  </w:style>
  <w:style w:type="paragraph" w:customStyle="1" w:styleId="affffffff2">
    <w:name w:val="列项·"/>
    <w:basedOn w:val="affffb"/>
    <w:rsid w:val="00941FA3"/>
    <w:pPr>
      <w:tabs>
        <w:tab w:val="left" w:pos="840"/>
      </w:tabs>
    </w:pPr>
  </w:style>
  <w:style w:type="paragraph" w:customStyle="1" w:styleId="affffffff3">
    <w:name w:val="目次、索引正文"/>
    <w:rsid w:val="00941FA3"/>
    <w:pPr>
      <w:spacing w:line="320" w:lineRule="exact"/>
      <w:jc w:val="both"/>
    </w:pPr>
    <w:rPr>
      <w:rFonts w:ascii="宋体" w:hAnsi="Times New Roman"/>
      <w:sz w:val="21"/>
    </w:rPr>
  </w:style>
  <w:style w:type="paragraph" w:customStyle="1" w:styleId="210">
    <w:name w:val="目录 21"/>
    <w:basedOn w:val="afff5"/>
    <w:next w:val="afff5"/>
    <w:autoRedefine/>
    <w:semiHidden/>
    <w:rsid w:val="00941FA3"/>
    <w:pPr>
      <w:adjustRightInd/>
      <w:spacing w:line="240" w:lineRule="auto"/>
      <w:jc w:val="left"/>
    </w:pPr>
    <w:rPr>
      <w:bCs/>
      <w:iCs/>
    </w:rPr>
  </w:style>
  <w:style w:type="paragraph" w:customStyle="1" w:styleId="31">
    <w:name w:val="目录 31"/>
    <w:basedOn w:val="afff5"/>
    <w:next w:val="afff5"/>
    <w:autoRedefine/>
    <w:semiHidden/>
    <w:rsid w:val="00941FA3"/>
    <w:pPr>
      <w:spacing w:line="240" w:lineRule="auto"/>
    </w:pPr>
    <w:rPr>
      <w:rFonts w:ascii="宋体" w:hAnsi="宋体"/>
      <w:iCs/>
    </w:rPr>
  </w:style>
  <w:style w:type="paragraph" w:customStyle="1" w:styleId="41">
    <w:name w:val="目录 41"/>
    <w:basedOn w:val="afff5"/>
    <w:next w:val="afff5"/>
    <w:autoRedefine/>
    <w:semiHidden/>
    <w:rsid w:val="00941FA3"/>
    <w:pPr>
      <w:adjustRightInd/>
      <w:spacing w:line="240" w:lineRule="auto"/>
      <w:jc w:val="left"/>
    </w:pPr>
  </w:style>
  <w:style w:type="paragraph" w:customStyle="1" w:styleId="51">
    <w:name w:val="目录 51"/>
    <w:basedOn w:val="afff5"/>
    <w:next w:val="afff5"/>
    <w:autoRedefine/>
    <w:semiHidden/>
    <w:rsid w:val="00941FA3"/>
    <w:pPr>
      <w:spacing w:line="240" w:lineRule="auto"/>
    </w:pPr>
    <w:rPr>
      <w:rFonts w:ascii="宋体" w:hAnsi="宋体"/>
    </w:rPr>
  </w:style>
  <w:style w:type="paragraph" w:customStyle="1" w:styleId="61">
    <w:name w:val="目录 61"/>
    <w:basedOn w:val="afff5"/>
    <w:next w:val="afff5"/>
    <w:autoRedefine/>
    <w:semiHidden/>
    <w:rsid w:val="00941FA3"/>
    <w:pPr>
      <w:adjustRightInd/>
      <w:spacing w:line="240" w:lineRule="auto"/>
      <w:jc w:val="left"/>
    </w:pPr>
  </w:style>
  <w:style w:type="paragraph" w:customStyle="1" w:styleId="71">
    <w:name w:val="目录 71"/>
    <w:basedOn w:val="61"/>
    <w:autoRedefine/>
    <w:semiHidden/>
    <w:rsid w:val="00941FA3"/>
    <w:pPr>
      <w:ind w:left="1260"/>
    </w:pPr>
  </w:style>
  <w:style w:type="paragraph" w:customStyle="1" w:styleId="81">
    <w:name w:val="目录 81"/>
    <w:basedOn w:val="71"/>
    <w:autoRedefine/>
    <w:semiHidden/>
    <w:rsid w:val="00941FA3"/>
    <w:pPr>
      <w:ind w:left="1470"/>
    </w:pPr>
  </w:style>
  <w:style w:type="paragraph" w:customStyle="1" w:styleId="91">
    <w:name w:val="目录 91"/>
    <w:basedOn w:val="81"/>
    <w:autoRedefine/>
    <w:semiHidden/>
    <w:rsid w:val="00941FA3"/>
    <w:pPr>
      <w:ind w:left="1680"/>
    </w:pPr>
  </w:style>
  <w:style w:type="paragraph" w:customStyle="1" w:styleId="affffffff4">
    <w:name w:val="其他标准称谓"/>
    <w:rsid w:val="00941FA3"/>
    <w:pPr>
      <w:spacing w:line="0" w:lineRule="atLeast"/>
      <w:jc w:val="distribute"/>
    </w:pPr>
    <w:rPr>
      <w:rFonts w:ascii="黑体" w:eastAsia="黑体" w:hAnsi="宋体"/>
      <w:sz w:val="52"/>
    </w:rPr>
  </w:style>
  <w:style w:type="paragraph" w:customStyle="1" w:styleId="affffffff5">
    <w:name w:val="其他发布部门"/>
    <w:basedOn w:val="afffffff"/>
    <w:rsid w:val="00941FA3"/>
    <w:pPr>
      <w:framePr w:wrap="around"/>
      <w:spacing w:line="0" w:lineRule="atLeast"/>
    </w:pPr>
    <w:rPr>
      <w:rFonts w:ascii="黑体" w:eastAsia="黑体"/>
      <w:b w:val="0"/>
    </w:rPr>
  </w:style>
  <w:style w:type="paragraph" w:customStyle="1" w:styleId="affb">
    <w:name w:val="前言标题"/>
    <w:next w:val="afff5"/>
    <w:rsid w:val="00941FA3"/>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941FA3"/>
    <w:pPr>
      <w:numPr>
        <w:ilvl w:val="4"/>
        <w:numId w:val="31"/>
      </w:numPr>
      <w:adjustRightInd/>
      <w:spacing w:line="240" w:lineRule="auto"/>
    </w:pPr>
    <w:rPr>
      <w:rFonts w:ascii="宋体" w:hAnsi="宋体"/>
      <w:szCs w:val="24"/>
    </w:rPr>
  </w:style>
  <w:style w:type="paragraph" w:customStyle="1" w:styleId="affffffff6">
    <w:name w:val="实施日期"/>
    <w:basedOn w:val="afffffff0"/>
    <w:rsid w:val="00941FA3"/>
    <w:pPr>
      <w:framePr w:hSpace="0" w:wrap="around" w:xAlign="right"/>
      <w:jc w:val="right"/>
    </w:pPr>
  </w:style>
  <w:style w:type="paragraph" w:customStyle="1" w:styleId="a3">
    <w:name w:val="四级无标题条"/>
    <w:basedOn w:val="afff5"/>
    <w:rsid w:val="00941FA3"/>
    <w:pPr>
      <w:numPr>
        <w:ilvl w:val="5"/>
        <w:numId w:val="31"/>
      </w:numPr>
      <w:adjustRightInd/>
      <w:spacing w:line="240" w:lineRule="auto"/>
    </w:pPr>
    <w:rPr>
      <w:rFonts w:ascii="宋体" w:hAnsi="宋体"/>
      <w:szCs w:val="24"/>
    </w:rPr>
  </w:style>
  <w:style w:type="paragraph" w:styleId="affffffff7">
    <w:name w:val="table of figures"/>
    <w:basedOn w:val="afff5"/>
    <w:next w:val="afff5"/>
    <w:semiHidden/>
    <w:rsid w:val="00941FA3"/>
    <w:pPr>
      <w:adjustRightInd/>
      <w:spacing w:line="240" w:lineRule="auto"/>
      <w:jc w:val="left"/>
    </w:pPr>
    <w:rPr>
      <w:szCs w:val="24"/>
    </w:rPr>
  </w:style>
  <w:style w:type="paragraph" w:customStyle="1" w:styleId="affffffff8">
    <w:name w:val="文献分类号"/>
    <w:rsid w:val="00941FA3"/>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9">
    <w:name w:val="无标题条"/>
    <w:next w:val="affffb"/>
    <w:rsid w:val="00941FA3"/>
    <w:pPr>
      <w:jc w:val="both"/>
    </w:pPr>
    <w:rPr>
      <w:rFonts w:ascii="宋体" w:hAnsi="宋体"/>
      <w:sz w:val="21"/>
    </w:rPr>
  </w:style>
  <w:style w:type="paragraph" w:customStyle="1" w:styleId="a4">
    <w:name w:val="五级无标题条"/>
    <w:basedOn w:val="afff5"/>
    <w:rsid w:val="00941FA3"/>
    <w:pPr>
      <w:numPr>
        <w:ilvl w:val="6"/>
        <w:numId w:val="31"/>
      </w:numPr>
      <w:adjustRightInd/>
    </w:pPr>
    <w:rPr>
      <w:szCs w:val="24"/>
    </w:rPr>
  </w:style>
  <w:style w:type="character" w:styleId="affffffffa">
    <w:name w:val="page number"/>
    <w:rsid w:val="00941FA3"/>
    <w:rPr>
      <w:rFonts w:ascii="宋体" w:eastAsia="宋体" w:hAnsi="Times New Roman"/>
      <w:sz w:val="18"/>
    </w:rPr>
  </w:style>
  <w:style w:type="paragraph" w:customStyle="1" w:styleId="a0">
    <w:name w:val="一级无标题条"/>
    <w:basedOn w:val="afff5"/>
    <w:rsid w:val="00941FA3"/>
    <w:pPr>
      <w:numPr>
        <w:ilvl w:val="2"/>
        <w:numId w:val="31"/>
      </w:numPr>
      <w:adjustRightInd/>
      <w:spacing w:before="10" w:after="10" w:line="240" w:lineRule="auto"/>
    </w:pPr>
    <w:rPr>
      <w:rFonts w:ascii="宋体" w:hAnsi="宋体"/>
      <w:szCs w:val="24"/>
    </w:rPr>
  </w:style>
  <w:style w:type="paragraph" w:styleId="affffffffb">
    <w:name w:val="Normal Indent"/>
    <w:basedOn w:val="afff5"/>
    <w:rsid w:val="00941FA3"/>
    <w:pPr>
      <w:ind w:firstLine="420"/>
    </w:pPr>
  </w:style>
  <w:style w:type="paragraph" w:customStyle="1" w:styleId="affffffffc">
    <w:name w:val="注:后续"/>
    <w:rsid w:val="00941FA3"/>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rsid w:val="00941FA3"/>
    <w:pPr>
      <w:ind w:leftChars="0" w:left="1406" w:firstLineChars="0" w:hanging="499"/>
    </w:pPr>
  </w:style>
  <w:style w:type="paragraph" w:customStyle="1" w:styleId="affffffffe">
    <w:name w:val="标准文件_一级无标题"/>
    <w:basedOn w:val="affd"/>
    <w:qFormat/>
    <w:rsid w:val="00941FA3"/>
    <w:pPr>
      <w:spacing w:beforeLines="0" w:before="0" w:afterLines="0" w:after="0"/>
      <w:outlineLvl w:val="9"/>
    </w:pPr>
    <w:rPr>
      <w:rFonts w:ascii="宋体" w:eastAsia="宋体"/>
    </w:rPr>
  </w:style>
  <w:style w:type="paragraph" w:customStyle="1" w:styleId="afffffffff">
    <w:name w:val="标准文件_五级无标题"/>
    <w:basedOn w:val="afff1"/>
    <w:qFormat/>
    <w:rsid w:val="00941FA3"/>
    <w:pPr>
      <w:spacing w:beforeLines="0" w:before="0" w:afterLines="0" w:after="0"/>
      <w:outlineLvl w:val="9"/>
    </w:pPr>
    <w:rPr>
      <w:rFonts w:ascii="宋体" w:eastAsia="宋体"/>
    </w:rPr>
  </w:style>
  <w:style w:type="paragraph" w:customStyle="1" w:styleId="afffffffff0">
    <w:name w:val="标准文件_三级无标题"/>
    <w:basedOn w:val="afff"/>
    <w:qFormat/>
    <w:rsid w:val="00941FA3"/>
    <w:pPr>
      <w:spacing w:beforeLines="0" w:before="0" w:afterLines="0" w:after="0"/>
      <w:outlineLvl w:val="9"/>
    </w:pPr>
    <w:rPr>
      <w:rFonts w:ascii="宋体" w:eastAsia="宋体"/>
    </w:rPr>
  </w:style>
  <w:style w:type="paragraph" w:customStyle="1" w:styleId="afffffffff1">
    <w:name w:val="标准文件_二级无标题"/>
    <w:basedOn w:val="affe"/>
    <w:qFormat/>
    <w:rsid w:val="00941FA3"/>
    <w:pPr>
      <w:spacing w:beforeLines="0" w:before="0" w:afterLines="0" w:after="0"/>
      <w:outlineLvl w:val="9"/>
    </w:pPr>
    <w:rPr>
      <w:rFonts w:ascii="宋体" w:eastAsia="宋体"/>
    </w:rPr>
  </w:style>
  <w:style w:type="paragraph" w:customStyle="1" w:styleId="afffffffff2">
    <w:name w:val="标准_四级无标题"/>
    <w:basedOn w:val="afff0"/>
    <w:next w:val="affffb"/>
    <w:qFormat/>
    <w:rsid w:val="00941FA3"/>
    <w:rPr>
      <w:rFonts w:eastAsia="宋体"/>
    </w:rPr>
  </w:style>
  <w:style w:type="paragraph" w:customStyle="1" w:styleId="afffffffff3">
    <w:name w:val="标准文件_四级无标题"/>
    <w:basedOn w:val="afff0"/>
    <w:qFormat/>
    <w:rsid w:val="00941FA3"/>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b"/>
    <w:rsid w:val="00941FA3"/>
    <w:pPr>
      <w:numPr>
        <w:numId w:val="2"/>
      </w:numPr>
      <w:ind w:firstLineChars="0" w:firstLine="0"/>
    </w:pPr>
    <w:rPr>
      <w:rFonts w:ascii="Times New Roman" w:cs="Arial"/>
      <w:szCs w:val="28"/>
    </w:rPr>
  </w:style>
  <w:style w:type="paragraph" w:customStyle="1" w:styleId="ae">
    <w:name w:val="标准文件_小写罗马数字编号列项"/>
    <w:basedOn w:val="affffb"/>
    <w:rsid w:val="00941FA3"/>
    <w:pPr>
      <w:numPr>
        <w:numId w:val="15"/>
      </w:numPr>
      <w:ind w:firstLineChars="0" w:firstLine="0"/>
    </w:pPr>
    <w:rPr>
      <w:rFonts w:cs="Arial"/>
      <w:szCs w:val="28"/>
    </w:rPr>
  </w:style>
  <w:style w:type="paragraph" w:customStyle="1" w:styleId="afffffffff4">
    <w:name w:val="标准文件_附录标题"/>
    <w:basedOn w:val="aff3"/>
    <w:qFormat/>
    <w:rsid w:val="00941FA3"/>
    <w:pPr>
      <w:numPr>
        <w:numId w:val="0"/>
      </w:numPr>
      <w:spacing w:after="280"/>
      <w:outlineLvl w:val="9"/>
    </w:pPr>
  </w:style>
  <w:style w:type="paragraph" w:customStyle="1" w:styleId="afffffffff5">
    <w:name w:val="标准文件_二级项"/>
    <w:rsid w:val="00941FA3"/>
    <w:rPr>
      <w:rFonts w:ascii="宋体" w:hAnsi="Times New Roman"/>
      <w:sz w:val="21"/>
    </w:rPr>
  </w:style>
  <w:style w:type="paragraph" w:customStyle="1" w:styleId="af3">
    <w:name w:val="标准文件_三级项"/>
    <w:basedOn w:val="afff5"/>
    <w:rsid w:val="00941FA3"/>
    <w:pPr>
      <w:numPr>
        <w:ilvl w:val="2"/>
        <w:numId w:val="16"/>
      </w:numPr>
      <w:spacing w:line="-300" w:lineRule="auto"/>
    </w:pPr>
    <w:rPr>
      <w:rFonts w:ascii="Times New Roman" w:hAnsi="Times New Roman"/>
    </w:rPr>
  </w:style>
  <w:style w:type="paragraph" w:customStyle="1" w:styleId="affa">
    <w:name w:val="图表脚注说明"/>
    <w:basedOn w:val="afff5"/>
    <w:next w:val="affffb"/>
    <w:rsid w:val="00941FA3"/>
    <w:pPr>
      <w:numPr>
        <w:numId w:val="30"/>
      </w:numPr>
      <w:adjustRightInd/>
      <w:spacing w:line="240" w:lineRule="auto"/>
    </w:pPr>
    <w:rPr>
      <w:rFonts w:ascii="宋体" w:hAnsi="Times New Roman"/>
      <w:sz w:val="18"/>
      <w:szCs w:val="18"/>
    </w:rPr>
  </w:style>
  <w:style w:type="paragraph" w:customStyle="1" w:styleId="af5">
    <w:name w:val="标准文件_字母编号列项（一级）"/>
    <w:rsid w:val="00941FA3"/>
    <w:pPr>
      <w:numPr>
        <w:numId w:val="27"/>
      </w:numPr>
      <w:jc w:val="both"/>
    </w:pPr>
    <w:rPr>
      <w:rFonts w:ascii="宋体" w:hAnsi="Times New Roman"/>
      <w:sz w:val="21"/>
    </w:rPr>
  </w:style>
  <w:style w:type="paragraph" w:customStyle="1" w:styleId="afffffffff6">
    <w:name w:val="标准文件_索引字母"/>
    <w:next w:val="affffb"/>
    <w:qFormat/>
    <w:rsid w:val="00941FA3"/>
    <w:pPr>
      <w:jc w:val="center"/>
    </w:pPr>
    <w:rPr>
      <w:rFonts w:ascii="宋体" w:eastAsia="Times New Roman" w:hAnsi="宋体"/>
      <w:b/>
      <w:kern w:val="2"/>
      <w:sz w:val="21"/>
    </w:rPr>
  </w:style>
  <w:style w:type="paragraph" w:customStyle="1" w:styleId="afffffffff7">
    <w:name w:val="标准文件_附录前"/>
    <w:next w:val="affffb"/>
    <w:qFormat/>
    <w:rsid w:val="00941FA3"/>
    <w:pPr>
      <w:spacing w:line="20" w:lineRule="atLeast"/>
      <w:ind w:firstLine="200"/>
    </w:pPr>
    <w:rPr>
      <w:rFonts w:ascii="宋体" w:hAnsi="宋体"/>
      <w:kern w:val="2"/>
      <w:sz w:val="10"/>
    </w:rPr>
  </w:style>
  <w:style w:type="paragraph" w:customStyle="1" w:styleId="afffffffff8">
    <w:name w:val="标准文件_正文标准名称"/>
    <w:qFormat/>
    <w:rsid w:val="00941FA3"/>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b"/>
    <w:qFormat/>
    <w:rsid w:val="00941FA3"/>
    <w:pPr>
      <w:ind w:firstLineChars="0" w:firstLine="0"/>
      <w:jc w:val="center"/>
    </w:pPr>
    <w:rPr>
      <w:sz w:val="18"/>
    </w:rPr>
  </w:style>
  <w:style w:type="paragraph" w:customStyle="1" w:styleId="afff2">
    <w:name w:val="标准文件_注："/>
    <w:next w:val="affffb"/>
    <w:rsid w:val="00941FA3"/>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941FA3"/>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a"/>
    <w:rsid w:val="00941FA3"/>
    <w:pPr>
      <w:widowControl w:val="0"/>
      <w:numPr>
        <w:numId w:val="11"/>
      </w:numPr>
      <w:jc w:val="both"/>
    </w:pPr>
    <w:rPr>
      <w:rFonts w:ascii="宋体" w:hAnsi="Times New Roman"/>
      <w:sz w:val="18"/>
      <w:szCs w:val="18"/>
    </w:rPr>
  </w:style>
  <w:style w:type="paragraph" w:customStyle="1" w:styleId="afa">
    <w:name w:val="标准文件_示例×："/>
    <w:basedOn w:val="afff5"/>
    <w:next w:val="afffffffffa"/>
    <w:qFormat/>
    <w:rsid w:val="00941FA3"/>
    <w:pPr>
      <w:widowControl/>
      <w:numPr>
        <w:numId w:val="12"/>
      </w:numPr>
      <w:adjustRightInd/>
      <w:spacing w:line="240" w:lineRule="auto"/>
    </w:pPr>
    <w:rPr>
      <w:rFonts w:ascii="宋体" w:hAnsi="Times New Roman"/>
      <w:kern w:val="0"/>
      <w:sz w:val="18"/>
      <w:szCs w:val="18"/>
    </w:rPr>
  </w:style>
  <w:style w:type="character" w:customStyle="1" w:styleId="Char">
    <w:name w:val="标准文件_段 Char"/>
    <w:link w:val="affffb"/>
    <w:rsid w:val="00941FA3"/>
    <w:rPr>
      <w:rFonts w:ascii="宋体" w:hAnsi="Times New Roman"/>
      <w:noProof/>
      <w:sz w:val="21"/>
    </w:rPr>
  </w:style>
  <w:style w:type="paragraph" w:customStyle="1" w:styleId="afffffffffb">
    <w:name w:val="标准文件_表格续"/>
    <w:basedOn w:val="affffb"/>
    <w:next w:val="affffb"/>
    <w:qFormat/>
    <w:rsid w:val="00941FA3"/>
    <w:pPr>
      <w:jc w:val="center"/>
    </w:pPr>
    <w:rPr>
      <w:rFonts w:ascii="黑体" w:eastAsia="黑体" w:hAnsi="黑体"/>
    </w:rPr>
  </w:style>
  <w:style w:type="paragraph" w:styleId="TOC1">
    <w:name w:val="toc 1"/>
    <w:basedOn w:val="afff5"/>
    <w:next w:val="afff5"/>
    <w:autoRedefine/>
    <w:uiPriority w:val="39"/>
    <w:unhideWhenUsed/>
    <w:rsid w:val="00941FA3"/>
    <w:rPr>
      <w:rFonts w:ascii="宋体"/>
    </w:rPr>
  </w:style>
  <w:style w:type="table" w:styleId="afffffffffc">
    <w:name w:val="Table Grid"/>
    <w:basedOn w:val="afff7"/>
    <w:uiPriority w:val="39"/>
    <w:rsid w:val="00941F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Placeholder Text"/>
    <w:basedOn w:val="afff6"/>
    <w:uiPriority w:val="99"/>
    <w:semiHidden/>
    <w:rsid w:val="00941FA3"/>
    <w:rPr>
      <w:color w:val="808080"/>
    </w:rPr>
  </w:style>
  <w:style w:type="paragraph" w:customStyle="1" w:styleId="2">
    <w:name w:val="标准文件_二级项2"/>
    <w:basedOn w:val="affffb"/>
    <w:qFormat/>
    <w:rsid w:val="00941FA3"/>
    <w:pPr>
      <w:numPr>
        <w:ilvl w:val="1"/>
        <w:numId w:val="16"/>
      </w:numPr>
      <w:ind w:firstLineChars="0" w:firstLine="0"/>
    </w:pPr>
  </w:style>
  <w:style w:type="paragraph" w:customStyle="1" w:styleId="21">
    <w:name w:val="标准文件_三级项2"/>
    <w:basedOn w:val="affffb"/>
    <w:qFormat/>
    <w:rsid w:val="00941FA3"/>
    <w:pPr>
      <w:numPr>
        <w:numId w:val="10"/>
      </w:numPr>
      <w:spacing w:line="300" w:lineRule="exact"/>
      <w:ind w:firstLineChars="0"/>
    </w:pPr>
    <w:rPr>
      <w:rFonts w:ascii="Times New Roman"/>
    </w:rPr>
  </w:style>
  <w:style w:type="paragraph" w:customStyle="1" w:styleId="20">
    <w:name w:val="标准文件_一级项2"/>
    <w:basedOn w:val="affffb"/>
    <w:qFormat/>
    <w:rsid w:val="00941FA3"/>
    <w:pPr>
      <w:numPr>
        <w:numId w:val="17"/>
      </w:numPr>
      <w:spacing w:line="300" w:lineRule="exact"/>
      <w:ind w:firstLineChars="0"/>
    </w:pPr>
    <w:rPr>
      <w:rFonts w:ascii="Times New Roman"/>
    </w:rPr>
  </w:style>
  <w:style w:type="paragraph" w:customStyle="1" w:styleId="afffffffffe">
    <w:name w:val="标准文件_提示"/>
    <w:basedOn w:val="affffb"/>
    <w:next w:val="affffb"/>
    <w:qFormat/>
    <w:rsid w:val="00941FA3"/>
    <w:pPr>
      <w:ind w:firstLine="420"/>
    </w:pPr>
    <w:rPr>
      <w:rFonts w:ascii="黑体" w:eastAsia="黑体"/>
    </w:rPr>
  </w:style>
  <w:style w:type="character" w:customStyle="1" w:styleId="affffffffff">
    <w:name w:val="标准文件_来源"/>
    <w:basedOn w:val="afff6"/>
    <w:uiPriority w:val="1"/>
    <w:qFormat/>
    <w:rsid w:val="00941FA3"/>
    <w:rPr>
      <w:rFonts w:eastAsia="宋体"/>
      <w:sz w:val="21"/>
    </w:rPr>
  </w:style>
  <w:style w:type="paragraph" w:customStyle="1" w:styleId="affffffffff0">
    <w:name w:val="标准文件_图表说明"/>
    <w:qFormat/>
    <w:rsid w:val="00941FA3"/>
    <w:pPr>
      <w:spacing w:line="276" w:lineRule="auto"/>
      <w:ind w:firstLine="420"/>
    </w:pPr>
    <w:rPr>
      <w:rFonts w:ascii="宋体" w:hAnsi="宋体"/>
      <w:kern w:val="2"/>
      <w:sz w:val="18"/>
    </w:rPr>
  </w:style>
  <w:style w:type="paragraph" w:customStyle="1" w:styleId="affffffffff1">
    <w:name w:val="其他发布日期"/>
    <w:basedOn w:val="afffffff0"/>
    <w:rsid w:val="00941FA3"/>
    <w:pPr>
      <w:framePr w:w="3997" w:h="471" w:hRule="exact" w:hSpace="0" w:vSpace="181" w:wrap="around" w:vAnchor="page" w:hAnchor="page" w:x="1419" w:y="14097"/>
    </w:pPr>
  </w:style>
  <w:style w:type="paragraph" w:customStyle="1" w:styleId="affffffffff2">
    <w:name w:val="其他实施日期"/>
    <w:basedOn w:val="affffffff6"/>
    <w:rsid w:val="00941FA3"/>
    <w:pPr>
      <w:framePr w:w="3997" w:h="471" w:hRule="exact" w:vSpace="181" w:wrap="around" w:vAnchor="page" w:hAnchor="page" w:x="7089" w:y="14097"/>
    </w:pPr>
  </w:style>
  <w:style w:type="paragraph" w:customStyle="1" w:styleId="affffffffff3">
    <w:name w:val="标准文件_文件编号"/>
    <w:basedOn w:val="affffb"/>
    <w:qFormat/>
    <w:rsid w:val="00941FA3"/>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rsid w:val="00941FA3"/>
    <w:pPr>
      <w:framePr w:wrap="auto"/>
      <w:spacing w:before="57"/>
    </w:pPr>
    <w:rPr>
      <w:sz w:val="21"/>
    </w:rPr>
  </w:style>
  <w:style w:type="paragraph" w:customStyle="1" w:styleId="affffffffff5">
    <w:name w:val="标准文件_文件名称"/>
    <w:basedOn w:val="affffb"/>
    <w:next w:val="affffb"/>
    <w:qFormat/>
    <w:rsid w:val="00941FA3"/>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TOC3">
    <w:name w:val="toc 3"/>
    <w:basedOn w:val="afff5"/>
    <w:next w:val="afff5"/>
    <w:autoRedefine/>
    <w:uiPriority w:val="39"/>
    <w:unhideWhenUsed/>
    <w:rsid w:val="00941FA3"/>
    <w:pPr>
      <w:spacing w:line="300" w:lineRule="exact"/>
      <w:ind w:left="420"/>
    </w:pPr>
    <w:rPr>
      <w:rFonts w:ascii="宋体"/>
    </w:rPr>
  </w:style>
  <w:style w:type="paragraph" w:styleId="TOC4">
    <w:name w:val="toc 4"/>
    <w:basedOn w:val="afff5"/>
    <w:next w:val="afff5"/>
    <w:autoRedefine/>
    <w:uiPriority w:val="39"/>
    <w:unhideWhenUsed/>
    <w:rsid w:val="00941FA3"/>
    <w:pPr>
      <w:tabs>
        <w:tab w:val="right" w:leader="dot" w:pos="9344"/>
      </w:tabs>
      <w:spacing w:line="300" w:lineRule="exact"/>
      <w:ind w:left="629"/>
    </w:pPr>
    <w:rPr>
      <w:rFonts w:ascii="宋体"/>
    </w:rPr>
  </w:style>
  <w:style w:type="paragraph" w:styleId="TOC5">
    <w:name w:val="toc 5"/>
    <w:basedOn w:val="afff5"/>
    <w:next w:val="afff5"/>
    <w:autoRedefine/>
    <w:uiPriority w:val="39"/>
    <w:unhideWhenUsed/>
    <w:rsid w:val="00941FA3"/>
    <w:pPr>
      <w:ind w:left="839"/>
    </w:pPr>
    <w:rPr>
      <w:rFonts w:ascii="宋体"/>
    </w:rPr>
  </w:style>
  <w:style w:type="paragraph" w:styleId="TOC6">
    <w:name w:val="toc 6"/>
    <w:basedOn w:val="afff5"/>
    <w:next w:val="afff5"/>
    <w:autoRedefine/>
    <w:uiPriority w:val="39"/>
    <w:unhideWhenUsed/>
    <w:rsid w:val="00941FA3"/>
    <w:pPr>
      <w:spacing w:line="300" w:lineRule="exact"/>
      <w:ind w:left="1049"/>
    </w:pPr>
    <w:rPr>
      <w:rFonts w:ascii="宋体"/>
    </w:rPr>
  </w:style>
  <w:style w:type="paragraph" w:styleId="TOC7">
    <w:name w:val="toc 7"/>
    <w:basedOn w:val="afff5"/>
    <w:next w:val="afff5"/>
    <w:autoRedefine/>
    <w:uiPriority w:val="39"/>
    <w:unhideWhenUsed/>
    <w:rsid w:val="00941FA3"/>
    <w:pPr>
      <w:tabs>
        <w:tab w:val="right" w:leader="dot" w:pos="9344"/>
      </w:tabs>
      <w:spacing w:line="300" w:lineRule="exact"/>
      <w:ind w:left="1259"/>
    </w:pPr>
    <w:rPr>
      <w:rFonts w:ascii="宋体"/>
    </w:rPr>
  </w:style>
  <w:style w:type="paragraph" w:customStyle="1" w:styleId="af8">
    <w:name w:val="标准文件_附录图标号"/>
    <w:basedOn w:val="affffb"/>
    <w:next w:val="affffb"/>
    <w:qFormat/>
    <w:rsid w:val="00941FA3"/>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b"/>
    <w:next w:val="affffb"/>
    <w:qFormat/>
    <w:rsid w:val="00941FA3"/>
    <w:pPr>
      <w:numPr>
        <w:numId w:val="4"/>
      </w:numPr>
      <w:spacing w:line="14" w:lineRule="exact"/>
      <w:ind w:firstLineChars="0" w:firstLine="0"/>
      <w:jc w:val="center"/>
    </w:pPr>
    <w:rPr>
      <w:rFonts w:eastAsia="黑体"/>
      <w:vanish/>
      <w:sz w:val="2"/>
    </w:rPr>
  </w:style>
  <w:style w:type="paragraph" w:styleId="TOC2">
    <w:name w:val="toc 2"/>
    <w:basedOn w:val="afff5"/>
    <w:next w:val="afff5"/>
    <w:autoRedefine/>
    <w:uiPriority w:val="39"/>
    <w:unhideWhenUsed/>
    <w:rsid w:val="00941FA3"/>
    <w:pPr>
      <w:tabs>
        <w:tab w:val="right" w:leader="dot" w:pos="9344"/>
      </w:tabs>
      <w:spacing w:line="300" w:lineRule="exact"/>
      <w:ind w:left="210"/>
    </w:pPr>
    <w:rPr>
      <w:rFonts w:ascii="宋体"/>
    </w:rPr>
  </w:style>
  <w:style w:type="paragraph" w:customStyle="1" w:styleId="a7">
    <w:name w:val="标准文件_引言一级条标题"/>
    <w:basedOn w:val="affffb"/>
    <w:next w:val="affffb"/>
    <w:qFormat/>
    <w:rsid w:val="00941FA3"/>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b"/>
    <w:next w:val="affffb"/>
    <w:qFormat/>
    <w:rsid w:val="00941FA3"/>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b"/>
    <w:next w:val="affffb"/>
    <w:qFormat/>
    <w:rsid w:val="00941FA3"/>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b"/>
    <w:next w:val="affffb"/>
    <w:qFormat/>
    <w:rsid w:val="00941FA3"/>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b"/>
    <w:next w:val="affffb"/>
    <w:qFormat/>
    <w:rsid w:val="00941FA3"/>
    <w:pPr>
      <w:numPr>
        <w:ilvl w:val="5"/>
        <w:numId w:val="18"/>
      </w:numPr>
      <w:spacing w:beforeLines="50" w:before="50" w:afterLines="50" w:after="50"/>
      <w:ind w:firstLineChars="0"/>
    </w:pPr>
    <w:rPr>
      <w:rFonts w:ascii="黑体" w:eastAsia="黑体"/>
    </w:rPr>
  </w:style>
  <w:style w:type="paragraph" w:customStyle="1" w:styleId="affffffffff6">
    <w:name w:val="标准文件_注后"/>
    <w:basedOn w:val="affffb"/>
    <w:qFormat/>
    <w:rsid w:val="00941FA3"/>
    <w:pPr>
      <w:ind w:left="811" w:firstLineChars="0" w:firstLine="0"/>
    </w:pPr>
    <w:rPr>
      <w:sz w:val="18"/>
    </w:rPr>
  </w:style>
  <w:style w:type="paragraph" w:customStyle="1" w:styleId="X">
    <w:name w:val="标准文件_注X后"/>
    <w:basedOn w:val="affffb"/>
    <w:qFormat/>
    <w:rsid w:val="00941FA3"/>
    <w:pPr>
      <w:ind w:left="811" w:firstLineChars="0" w:firstLine="0"/>
    </w:pPr>
    <w:rPr>
      <w:sz w:val="18"/>
    </w:rPr>
  </w:style>
  <w:style w:type="paragraph" w:customStyle="1" w:styleId="affffffffff7">
    <w:name w:val="标准文件_示例后"/>
    <w:basedOn w:val="affffb"/>
    <w:qFormat/>
    <w:rsid w:val="00941FA3"/>
    <w:pPr>
      <w:ind w:left="964" w:firstLineChars="0" w:firstLine="0"/>
    </w:pPr>
    <w:rPr>
      <w:sz w:val="18"/>
    </w:rPr>
  </w:style>
  <w:style w:type="paragraph" w:customStyle="1" w:styleId="X0">
    <w:name w:val="标准文件_示例X后"/>
    <w:basedOn w:val="affffb"/>
    <w:link w:val="X1"/>
    <w:qFormat/>
    <w:rsid w:val="00941FA3"/>
    <w:pPr>
      <w:ind w:left="1049" w:firstLineChars="0" w:firstLine="0"/>
    </w:pPr>
    <w:rPr>
      <w:sz w:val="18"/>
    </w:rPr>
  </w:style>
  <w:style w:type="character" w:customStyle="1" w:styleId="X1">
    <w:name w:val="标准文件_示例X后 字符"/>
    <w:basedOn w:val="Char"/>
    <w:link w:val="X0"/>
    <w:rsid w:val="00941FA3"/>
    <w:rPr>
      <w:rFonts w:ascii="宋体" w:hAnsi="Times New Roman"/>
      <w:noProof/>
      <w:sz w:val="18"/>
    </w:rPr>
  </w:style>
  <w:style w:type="paragraph" w:customStyle="1" w:styleId="affffffffff8">
    <w:name w:val="标准文件_索引项"/>
    <w:basedOn w:val="affffb"/>
    <w:next w:val="affffb"/>
    <w:qFormat/>
    <w:rsid w:val="00941FA3"/>
    <w:pPr>
      <w:tabs>
        <w:tab w:val="right" w:leader="dot" w:pos="9356"/>
      </w:tabs>
      <w:ind w:left="210" w:firstLineChars="0" w:hanging="210"/>
      <w:jc w:val="left"/>
    </w:pPr>
  </w:style>
  <w:style w:type="paragraph" w:customStyle="1" w:styleId="affffffffff9">
    <w:name w:val="标准文件_附录一级无标题"/>
    <w:basedOn w:val="aff4"/>
    <w:qFormat/>
    <w:rsid w:val="00941FA3"/>
    <w:pPr>
      <w:spacing w:beforeLines="0" w:before="0" w:afterLines="0" w:after="0" w:line="276" w:lineRule="auto"/>
      <w:outlineLvl w:val="9"/>
    </w:pPr>
    <w:rPr>
      <w:rFonts w:ascii="宋体" w:eastAsia="宋体"/>
    </w:rPr>
  </w:style>
  <w:style w:type="paragraph" w:customStyle="1" w:styleId="affffffffffa">
    <w:name w:val="标准文件_附录二级无标题"/>
    <w:basedOn w:val="aff5"/>
    <w:rsid w:val="00941FA3"/>
    <w:pPr>
      <w:spacing w:beforeLines="0" w:before="0" w:afterLines="0" w:after="0" w:line="276" w:lineRule="auto"/>
      <w:outlineLvl w:val="9"/>
    </w:pPr>
    <w:rPr>
      <w:rFonts w:ascii="宋体" w:eastAsia="宋体"/>
    </w:rPr>
  </w:style>
  <w:style w:type="paragraph" w:customStyle="1" w:styleId="affffffffffb">
    <w:name w:val="标准文件_附录三级无标题"/>
    <w:basedOn w:val="aff6"/>
    <w:qFormat/>
    <w:rsid w:val="00941FA3"/>
    <w:pPr>
      <w:spacing w:beforeLines="0" w:before="0" w:afterLines="0" w:after="0" w:line="276" w:lineRule="auto"/>
      <w:outlineLvl w:val="9"/>
    </w:pPr>
    <w:rPr>
      <w:rFonts w:ascii="宋体" w:eastAsia="宋体"/>
    </w:rPr>
  </w:style>
  <w:style w:type="paragraph" w:customStyle="1" w:styleId="affffffffffc">
    <w:name w:val="标准文件_附录四级无标题"/>
    <w:basedOn w:val="aff7"/>
    <w:qFormat/>
    <w:rsid w:val="00941FA3"/>
    <w:pPr>
      <w:spacing w:beforeLines="0" w:before="0" w:afterLines="0" w:after="0" w:line="276" w:lineRule="auto"/>
      <w:outlineLvl w:val="9"/>
    </w:pPr>
    <w:rPr>
      <w:rFonts w:ascii="宋体" w:eastAsia="宋体"/>
    </w:rPr>
  </w:style>
  <w:style w:type="paragraph" w:customStyle="1" w:styleId="affffffffffd">
    <w:name w:val="标准文件_附录五级无标题"/>
    <w:basedOn w:val="aff8"/>
    <w:qFormat/>
    <w:rsid w:val="00941FA3"/>
    <w:pPr>
      <w:spacing w:beforeLines="0" w:before="0" w:afterLines="0" w:after="0" w:line="276" w:lineRule="auto"/>
      <w:outlineLvl w:val="9"/>
    </w:pPr>
    <w:rPr>
      <w:rFonts w:ascii="宋体" w:eastAsia="宋体"/>
    </w:rPr>
  </w:style>
  <w:style w:type="paragraph" w:customStyle="1" w:styleId="afffffffffa">
    <w:name w:val="标准文件_示例内容"/>
    <w:basedOn w:val="affffb"/>
    <w:qFormat/>
    <w:rsid w:val="00941FA3"/>
    <w:pPr>
      <w:ind w:firstLine="420"/>
    </w:pPr>
    <w:rPr>
      <w:sz w:val="18"/>
    </w:rPr>
  </w:style>
  <w:style w:type="paragraph" w:customStyle="1" w:styleId="affffffffffe">
    <w:name w:val="标准文件_引言一级无标题"/>
    <w:basedOn w:val="a7"/>
    <w:next w:val="affffb"/>
    <w:qFormat/>
    <w:rsid w:val="00941FA3"/>
    <w:pPr>
      <w:spacing w:beforeLines="0" w:before="0" w:afterLines="0" w:after="0" w:line="276" w:lineRule="auto"/>
    </w:pPr>
    <w:rPr>
      <w:rFonts w:ascii="宋体" w:eastAsia="宋体"/>
    </w:rPr>
  </w:style>
  <w:style w:type="paragraph" w:customStyle="1" w:styleId="afffffffffff">
    <w:name w:val="标准文件_引言二级无标题"/>
    <w:basedOn w:val="a8"/>
    <w:next w:val="affffb"/>
    <w:qFormat/>
    <w:rsid w:val="00941FA3"/>
    <w:pPr>
      <w:spacing w:beforeLines="0" w:before="0" w:afterLines="0" w:after="0" w:line="276" w:lineRule="auto"/>
    </w:pPr>
    <w:rPr>
      <w:rFonts w:ascii="宋体" w:eastAsia="宋体"/>
    </w:rPr>
  </w:style>
  <w:style w:type="paragraph" w:customStyle="1" w:styleId="afffffffffff0">
    <w:name w:val="标准文件_引言三级无标题"/>
    <w:basedOn w:val="a9"/>
    <w:qFormat/>
    <w:rsid w:val="00941FA3"/>
    <w:pPr>
      <w:spacing w:beforeLines="0" w:before="0" w:afterLines="0" w:after="0" w:line="276" w:lineRule="auto"/>
    </w:pPr>
    <w:rPr>
      <w:rFonts w:ascii="宋体" w:eastAsia="宋体"/>
    </w:rPr>
  </w:style>
  <w:style w:type="paragraph" w:customStyle="1" w:styleId="afffffffffff1">
    <w:name w:val="标准文件_引言四级无标题"/>
    <w:basedOn w:val="aa"/>
    <w:next w:val="affffb"/>
    <w:qFormat/>
    <w:rsid w:val="00941FA3"/>
    <w:pPr>
      <w:spacing w:beforeLines="0" w:before="0" w:afterLines="0" w:after="0" w:line="276" w:lineRule="auto"/>
    </w:pPr>
    <w:rPr>
      <w:rFonts w:ascii="宋体" w:eastAsia="宋体"/>
    </w:rPr>
  </w:style>
  <w:style w:type="paragraph" w:customStyle="1" w:styleId="afffffffffff2">
    <w:name w:val="标准文件_引言五级无标题"/>
    <w:basedOn w:val="ab"/>
    <w:next w:val="affffb"/>
    <w:qFormat/>
    <w:rsid w:val="00941FA3"/>
    <w:pPr>
      <w:spacing w:beforeLines="0" w:before="0" w:afterLines="0" w:after="0" w:line="276" w:lineRule="auto"/>
    </w:pPr>
    <w:rPr>
      <w:rFonts w:ascii="宋体" w:eastAsia="宋体"/>
    </w:rPr>
  </w:style>
  <w:style w:type="paragraph" w:customStyle="1" w:styleId="afffffffffff3">
    <w:name w:val="标准文件_索引标题"/>
    <w:basedOn w:val="afffff2"/>
    <w:next w:val="affffb"/>
    <w:qFormat/>
    <w:rsid w:val="00941FA3"/>
    <w:rPr>
      <w:rFonts w:hAnsi="黑体"/>
    </w:rPr>
  </w:style>
  <w:style w:type="paragraph" w:customStyle="1" w:styleId="afffffffffff4">
    <w:name w:val="标准文件_脚注内容"/>
    <w:basedOn w:val="affffb"/>
    <w:qFormat/>
    <w:rsid w:val="00941FA3"/>
    <w:pPr>
      <w:ind w:leftChars="200" w:left="400" w:hangingChars="200" w:hanging="200"/>
    </w:pPr>
    <w:rPr>
      <w:sz w:val="15"/>
    </w:rPr>
  </w:style>
  <w:style w:type="paragraph" w:customStyle="1" w:styleId="afffffffffff5">
    <w:name w:val="标准文件_术语条一"/>
    <w:basedOn w:val="affffffffe"/>
    <w:next w:val="affffb"/>
    <w:qFormat/>
    <w:rsid w:val="00941FA3"/>
  </w:style>
  <w:style w:type="paragraph" w:customStyle="1" w:styleId="afffffffffff6">
    <w:name w:val="标准文件_术语条二"/>
    <w:basedOn w:val="afffffffff1"/>
    <w:next w:val="affffb"/>
    <w:qFormat/>
    <w:rsid w:val="00941FA3"/>
  </w:style>
  <w:style w:type="paragraph" w:customStyle="1" w:styleId="afffffffffff7">
    <w:name w:val="标准文件_术语条三"/>
    <w:basedOn w:val="afffffffff0"/>
    <w:next w:val="affffb"/>
    <w:qFormat/>
    <w:rsid w:val="00941FA3"/>
  </w:style>
  <w:style w:type="paragraph" w:customStyle="1" w:styleId="afffffffffff8">
    <w:name w:val="标准文件_术语条四"/>
    <w:basedOn w:val="afffffffff3"/>
    <w:next w:val="affffb"/>
    <w:qFormat/>
    <w:rsid w:val="00941FA3"/>
  </w:style>
  <w:style w:type="paragraph" w:customStyle="1" w:styleId="afffffffffff9">
    <w:name w:val="标准文件_术语条五"/>
    <w:basedOn w:val="afffffffff"/>
    <w:next w:val="affffb"/>
    <w:qFormat/>
    <w:rsid w:val="00941FA3"/>
  </w:style>
  <w:style w:type="paragraph" w:customStyle="1" w:styleId="Default">
    <w:name w:val="Default"/>
    <w:rsid w:val="00941FA3"/>
    <w:pPr>
      <w:widowControl w:val="0"/>
      <w:autoSpaceDE w:val="0"/>
      <w:autoSpaceDN w:val="0"/>
      <w:adjustRightInd w:val="0"/>
    </w:pPr>
    <w:rPr>
      <w:rFonts w:ascii="宋体" w:cs="宋体"/>
      <w:color w:val="000000"/>
      <w:sz w:val="24"/>
      <w:szCs w:val="24"/>
    </w:rPr>
  </w:style>
  <w:style w:type="character" w:customStyle="1" w:styleId="afffffffffffa">
    <w:name w:val="发布"/>
    <w:basedOn w:val="afff6"/>
    <w:rsid w:val="007B7453"/>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 w:id="40786077">
      <w:bodyDiv w:val="1"/>
      <w:marLeft w:val="0"/>
      <w:marRight w:val="0"/>
      <w:marTop w:val="0"/>
      <w:marBottom w:val="0"/>
      <w:divBdr>
        <w:top w:val="none" w:sz="0" w:space="0" w:color="auto"/>
        <w:left w:val="none" w:sz="0" w:space="0" w:color="auto"/>
        <w:bottom w:val="none" w:sz="0" w:space="0" w:color="auto"/>
        <w:right w:val="none" w:sz="0" w:space="0" w:color="auto"/>
      </w:divBdr>
    </w:div>
    <w:div w:id="274944914">
      <w:bodyDiv w:val="1"/>
      <w:marLeft w:val="0"/>
      <w:marRight w:val="0"/>
      <w:marTop w:val="0"/>
      <w:marBottom w:val="0"/>
      <w:divBdr>
        <w:top w:val="none" w:sz="0" w:space="0" w:color="auto"/>
        <w:left w:val="none" w:sz="0" w:space="0" w:color="auto"/>
        <w:bottom w:val="none" w:sz="0" w:space="0" w:color="auto"/>
        <w:right w:val="none" w:sz="0" w:space="0" w:color="auto"/>
      </w:divBdr>
    </w:div>
    <w:div w:id="369190807">
      <w:bodyDiv w:val="1"/>
      <w:marLeft w:val="0"/>
      <w:marRight w:val="0"/>
      <w:marTop w:val="0"/>
      <w:marBottom w:val="0"/>
      <w:divBdr>
        <w:top w:val="none" w:sz="0" w:space="0" w:color="auto"/>
        <w:left w:val="none" w:sz="0" w:space="0" w:color="auto"/>
        <w:bottom w:val="none" w:sz="0" w:space="0" w:color="auto"/>
        <w:right w:val="none" w:sz="0" w:space="0" w:color="auto"/>
      </w:divBdr>
    </w:div>
    <w:div w:id="445346259">
      <w:bodyDiv w:val="1"/>
      <w:marLeft w:val="0"/>
      <w:marRight w:val="0"/>
      <w:marTop w:val="0"/>
      <w:marBottom w:val="0"/>
      <w:divBdr>
        <w:top w:val="none" w:sz="0" w:space="0" w:color="auto"/>
        <w:left w:val="none" w:sz="0" w:space="0" w:color="auto"/>
        <w:bottom w:val="none" w:sz="0" w:space="0" w:color="auto"/>
        <w:right w:val="none" w:sz="0" w:space="0" w:color="auto"/>
      </w:divBdr>
    </w:div>
    <w:div w:id="537861083">
      <w:bodyDiv w:val="1"/>
      <w:marLeft w:val="0"/>
      <w:marRight w:val="0"/>
      <w:marTop w:val="0"/>
      <w:marBottom w:val="0"/>
      <w:divBdr>
        <w:top w:val="none" w:sz="0" w:space="0" w:color="auto"/>
        <w:left w:val="none" w:sz="0" w:space="0" w:color="auto"/>
        <w:bottom w:val="none" w:sz="0" w:space="0" w:color="auto"/>
        <w:right w:val="none" w:sz="0" w:space="0" w:color="auto"/>
      </w:divBdr>
    </w:div>
    <w:div w:id="700938616">
      <w:bodyDiv w:val="1"/>
      <w:marLeft w:val="0"/>
      <w:marRight w:val="0"/>
      <w:marTop w:val="0"/>
      <w:marBottom w:val="0"/>
      <w:divBdr>
        <w:top w:val="none" w:sz="0" w:space="0" w:color="auto"/>
        <w:left w:val="none" w:sz="0" w:space="0" w:color="auto"/>
        <w:bottom w:val="none" w:sz="0" w:space="0" w:color="auto"/>
        <w:right w:val="none" w:sz="0" w:space="0" w:color="auto"/>
      </w:divBdr>
    </w:div>
    <w:div w:id="826700891">
      <w:bodyDiv w:val="1"/>
      <w:marLeft w:val="0"/>
      <w:marRight w:val="0"/>
      <w:marTop w:val="0"/>
      <w:marBottom w:val="0"/>
      <w:divBdr>
        <w:top w:val="none" w:sz="0" w:space="0" w:color="auto"/>
        <w:left w:val="none" w:sz="0" w:space="0" w:color="auto"/>
        <w:bottom w:val="none" w:sz="0" w:space="0" w:color="auto"/>
        <w:right w:val="none" w:sz="0" w:space="0" w:color="auto"/>
      </w:divBdr>
    </w:div>
    <w:div w:id="936986921">
      <w:bodyDiv w:val="1"/>
      <w:marLeft w:val="0"/>
      <w:marRight w:val="0"/>
      <w:marTop w:val="0"/>
      <w:marBottom w:val="0"/>
      <w:divBdr>
        <w:top w:val="none" w:sz="0" w:space="0" w:color="auto"/>
        <w:left w:val="none" w:sz="0" w:space="0" w:color="auto"/>
        <w:bottom w:val="none" w:sz="0" w:space="0" w:color="auto"/>
        <w:right w:val="none" w:sz="0" w:space="0" w:color="auto"/>
      </w:divBdr>
    </w:div>
    <w:div w:id="944339549">
      <w:bodyDiv w:val="1"/>
      <w:marLeft w:val="0"/>
      <w:marRight w:val="0"/>
      <w:marTop w:val="0"/>
      <w:marBottom w:val="0"/>
      <w:divBdr>
        <w:top w:val="none" w:sz="0" w:space="0" w:color="auto"/>
        <w:left w:val="none" w:sz="0" w:space="0" w:color="auto"/>
        <w:bottom w:val="none" w:sz="0" w:space="0" w:color="auto"/>
        <w:right w:val="none" w:sz="0" w:space="0" w:color="auto"/>
      </w:divBdr>
    </w:div>
    <w:div w:id="957418340">
      <w:bodyDiv w:val="1"/>
      <w:marLeft w:val="0"/>
      <w:marRight w:val="0"/>
      <w:marTop w:val="0"/>
      <w:marBottom w:val="0"/>
      <w:divBdr>
        <w:top w:val="none" w:sz="0" w:space="0" w:color="auto"/>
        <w:left w:val="none" w:sz="0" w:space="0" w:color="auto"/>
        <w:bottom w:val="none" w:sz="0" w:space="0" w:color="auto"/>
        <w:right w:val="none" w:sz="0" w:space="0" w:color="auto"/>
      </w:divBdr>
    </w:div>
    <w:div w:id="967081905">
      <w:bodyDiv w:val="1"/>
      <w:marLeft w:val="0"/>
      <w:marRight w:val="0"/>
      <w:marTop w:val="0"/>
      <w:marBottom w:val="0"/>
      <w:divBdr>
        <w:top w:val="none" w:sz="0" w:space="0" w:color="auto"/>
        <w:left w:val="none" w:sz="0" w:space="0" w:color="auto"/>
        <w:bottom w:val="none" w:sz="0" w:space="0" w:color="auto"/>
        <w:right w:val="none" w:sz="0" w:space="0" w:color="auto"/>
      </w:divBdr>
    </w:div>
    <w:div w:id="1083069171">
      <w:bodyDiv w:val="1"/>
      <w:marLeft w:val="0"/>
      <w:marRight w:val="0"/>
      <w:marTop w:val="0"/>
      <w:marBottom w:val="0"/>
      <w:divBdr>
        <w:top w:val="none" w:sz="0" w:space="0" w:color="auto"/>
        <w:left w:val="none" w:sz="0" w:space="0" w:color="auto"/>
        <w:bottom w:val="none" w:sz="0" w:space="0" w:color="auto"/>
        <w:right w:val="none" w:sz="0" w:space="0" w:color="auto"/>
      </w:divBdr>
    </w:div>
    <w:div w:id="1213275129">
      <w:bodyDiv w:val="1"/>
      <w:marLeft w:val="0"/>
      <w:marRight w:val="0"/>
      <w:marTop w:val="0"/>
      <w:marBottom w:val="0"/>
      <w:divBdr>
        <w:top w:val="none" w:sz="0" w:space="0" w:color="auto"/>
        <w:left w:val="none" w:sz="0" w:space="0" w:color="auto"/>
        <w:bottom w:val="none" w:sz="0" w:space="0" w:color="auto"/>
        <w:right w:val="none" w:sz="0" w:space="0" w:color="auto"/>
      </w:divBdr>
    </w:div>
    <w:div w:id="1308365892">
      <w:bodyDiv w:val="1"/>
      <w:marLeft w:val="0"/>
      <w:marRight w:val="0"/>
      <w:marTop w:val="0"/>
      <w:marBottom w:val="0"/>
      <w:divBdr>
        <w:top w:val="none" w:sz="0" w:space="0" w:color="auto"/>
        <w:left w:val="none" w:sz="0" w:space="0" w:color="auto"/>
        <w:bottom w:val="none" w:sz="0" w:space="0" w:color="auto"/>
        <w:right w:val="none" w:sz="0" w:space="0" w:color="auto"/>
      </w:divBdr>
    </w:div>
    <w:div w:id="1349409859">
      <w:bodyDiv w:val="1"/>
      <w:marLeft w:val="0"/>
      <w:marRight w:val="0"/>
      <w:marTop w:val="0"/>
      <w:marBottom w:val="0"/>
      <w:divBdr>
        <w:top w:val="none" w:sz="0" w:space="0" w:color="auto"/>
        <w:left w:val="none" w:sz="0" w:space="0" w:color="auto"/>
        <w:bottom w:val="none" w:sz="0" w:space="0" w:color="auto"/>
        <w:right w:val="none" w:sz="0" w:space="0" w:color="auto"/>
      </w:divBdr>
    </w:div>
    <w:div w:id="1458792735">
      <w:bodyDiv w:val="1"/>
      <w:marLeft w:val="0"/>
      <w:marRight w:val="0"/>
      <w:marTop w:val="0"/>
      <w:marBottom w:val="0"/>
      <w:divBdr>
        <w:top w:val="none" w:sz="0" w:space="0" w:color="auto"/>
        <w:left w:val="none" w:sz="0" w:space="0" w:color="auto"/>
        <w:bottom w:val="none" w:sz="0" w:space="0" w:color="auto"/>
        <w:right w:val="none" w:sz="0" w:space="0" w:color="auto"/>
      </w:divBdr>
    </w:div>
    <w:div w:id="1604652753">
      <w:bodyDiv w:val="1"/>
      <w:marLeft w:val="0"/>
      <w:marRight w:val="0"/>
      <w:marTop w:val="0"/>
      <w:marBottom w:val="0"/>
      <w:divBdr>
        <w:top w:val="none" w:sz="0" w:space="0" w:color="auto"/>
        <w:left w:val="none" w:sz="0" w:space="0" w:color="auto"/>
        <w:bottom w:val="none" w:sz="0" w:space="0" w:color="auto"/>
        <w:right w:val="none" w:sz="0" w:space="0" w:color="auto"/>
      </w:divBdr>
    </w:div>
    <w:div w:id="1734428120">
      <w:bodyDiv w:val="1"/>
      <w:marLeft w:val="0"/>
      <w:marRight w:val="0"/>
      <w:marTop w:val="0"/>
      <w:marBottom w:val="0"/>
      <w:divBdr>
        <w:top w:val="none" w:sz="0" w:space="0" w:color="auto"/>
        <w:left w:val="none" w:sz="0" w:space="0" w:color="auto"/>
        <w:bottom w:val="none" w:sz="0" w:space="0" w:color="auto"/>
        <w:right w:val="none" w:sz="0" w:space="0" w:color="auto"/>
      </w:divBdr>
    </w:div>
    <w:div w:id="1816533093">
      <w:bodyDiv w:val="1"/>
      <w:marLeft w:val="0"/>
      <w:marRight w:val="0"/>
      <w:marTop w:val="0"/>
      <w:marBottom w:val="0"/>
      <w:divBdr>
        <w:top w:val="none" w:sz="0" w:space="0" w:color="auto"/>
        <w:left w:val="none" w:sz="0" w:space="0" w:color="auto"/>
        <w:bottom w:val="none" w:sz="0" w:space="0" w:color="auto"/>
        <w:right w:val="none" w:sz="0" w:space="0" w:color="auto"/>
      </w:divBdr>
    </w:div>
    <w:div w:id="199028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34892;&#19994;&#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F05D3C14FF94797BCE43AA4970C12CF"/>
        <w:category>
          <w:name w:val="常规"/>
          <w:gallery w:val="placeholder"/>
        </w:category>
        <w:types>
          <w:type w:val="bbPlcHdr"/>
        </w:types>
        <w:behaviors>
          <w:behavior w:val="content"/>
        </w:behaviors>
        <w:guid w:val="{416CE865-1EEC-4D51-A1C3-7946F0138772}"/>
      </w:docPartPr>
      <w:docPartBody>
        <w:p w:rsidR="00401128" w:rsidRDefault="00DC4548">
          <w:pPr>
            <w:pStyle w:val="EF05D3C14FF94797BCE43AA4970C12CF"/>
          </w:pPr>
          <w:r w:rsidRPr="00751A05">
            <w:rPr>
              <w:rStyle w:val="a3"/>
              <w:rFonts w:hint="eastAsia"/>
            </w:rPr>
            <w:t>单击或点击此处输入文字。</w:t>
          </w:r>
        </w:p>
      </w:docPartBody>
    </w:docPart>
    <w:docPart>
      <w:docPartPr>
        <w:name w:val="1E2F46F542B547F88E1F49B8C5AFB6C0"/>
        <w:category>
          <w:name w:val="常规"/>
          <w:gallery w:val="placeholder"/>
        </w:category>
        <w:types>
          <w:type w:val="bbPlcHdr"/>
        </w:types>
        <w:behaviors>
          <w:behavior w:val="content"/>
        </w:behaviors>
        <w:guid w:val="{468A2AD9-DCE5-4A7E-A7FB-053ABE9F60FF}"/>
      </w:docPartPr>
      <w:docPartBody>
        <w:p w:rsidR="00401128" w:rsidRDefault="00DC4548">
          <w:pPr>
            <w:pStyle w:val="1E2F46F542B547F88E1F49B8C5AFB6C0"/>
          </w:pPr>
          <w:r w:rsidRPr="00FB6243">
            <w:rPr>
              <w:rStyle w:val="a3"/>
              <w:rFonts w:hint="eastAsia"/>
            </w:rPr>
            <w:t>选择一项。</w:t>
          </w:r>
        </w:p>
      </w:docPartBody>
    </w:docPart>
    <w:docPart>
      <w:docPartPr>
        <w:name w:val="6A3AACF344BA40B9BE29E03CDEDCF8FC"/>
        <w:category>
          <w:name w:val="常规"/>
          <w:gallery w:val="placeholder"/>
        </w:category>
        <w:types>
          <w:type w:val="bbPlcHdr"/>
        </w:types>
        <w:behaviors>
          <w:behavior w:val="content"/>
        </w:behaviors>
        <w:guid w:val="{CB814EF9-AD4E-47B4-862D-A91CEFA77D75}"/>
      </w:docPartPr>
      <w:docPartBody>
        <w:p w:rsidR="00401128" w:rsidRDefault="00DC4548">
          <w:pPr>
            <w:pStyle w:val="6A3AACF344BA40B9BE29E03CDEDCF8FC"/>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BC2"/>
    <w:rsid w:val="000128A7"/>
    <w:rsid w:val="001B4E7F"/>
    <w:rsid w:val="002B7BC2"/>
    <w:rsid w:val="003051EB"/>
    <w:rsid w:val="00401128"/>
    <w:rsid w:val="004C55E5"/>
    <w:rsid w:val="00506CDC"/>
    <w:rsid w:val="00595784"/>
    <w:rsid w:val="006F3728"/>
    <w:rsid w:val="0084196C"/>
    <w:rsid w:val="008D7C86"/>
    <w:rsid w:val="009155F4"/>
    <w:rsid w:val="00975E8A"/>
    <w:rsid w:val="00A868FE"/>
    <w:rsid w:val="00C727A9"/>
    <w:rsid w:val="00CB4042"/>
    <w:rsid w:val="00CD10F9"/>
    <w:rsid w:val="00D670BA"/>
    <w:rsid w:val="00DC4548"/>
    <w:rsid w:val="00EC64CE"/>
    <w:rsid w:val="00F31F82"/>
    <w:rsid w:val="00F60E55"/>
    <w:rsid w:val="00F856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EF05D3C14FF94797BCE43AA4970C12CF">
    <w:name w:val="EF05D3C14FF94797BCE43AA4970C12CF"/>
    <w:pPr>
      <w:widowControl w:val="0"/>
    </w:pPr>
  </w:style>
  <w:style w:type="paragraph" w:customStyle="1" w:styleId="1E2F46F542B547F88E1F49B8C5AFB6C0">
    <w:name w:val="1E2F46F542B547F88E1F49B8C5AFB6C0"/>
    <w:pPr>
      <w:widowControl w:val="0"/>
    </w:pPr>
  </w:style>
  <w:style w:type="paragraph" w:customStyle="1" w:styleId="6A3AACF344BA40B9BE29E03CDEDCF8FC">
    <w:name w:val="6A3AACF344BA40B9BE29E03CDEDCF8FC"/>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A939A1-0E72-4106-9922-0A12AFEA3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行业标准</Template>
  <TotalTime>16</TotalTime>
  <Pages>9</Pages>
  <Words>778</Words>
  <Characters>4436</Characters>
  <Application>Microsoft Office Word</Application>
  <DocSecurity>0</DocSecurity>
  <Lines>36</Lines>
  <Paragraphs>10</Paragraphs>
  <ScaleCrop>false</ScaleCrop>
  <Company>PCMI</Company>
  <LinksUpToDate>false</LinksUpToDate>
  <CharactersWithSpaces>5204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行业标准</dc:title>
  <dc:subject/>
  <dc:creator>乔杰</dc:creator>
  <cp:keywords/>
  <dc:description>&lt;config cover="true" show_menu="true" version="1.0.0" doctype="SDKXY"&gt;_x000d_
&lt;/config&gt;</dc:description>
  <cp:lastModifiedBy>Claire Huang</cp:lastModifiedBy>
  <cp:revision>5</cp:revision>
  <cp:lastPrinted>2021-02-02T08:18:00Z</cp:lastPrinted>
  <dcterms:created xsi:type="dcterms:W3CDTF">2025-03-28T05:15:00Z</dcterms:created>
  <dcterms:modified xsi:type="dcterms:W3CDTF">2025-04-01T03:19:00Z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行业标准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